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7A" w:rsidRDefault="00DB3F7A" w:rsidP="00DB3F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Таймырское муниципальное казенное образовательное учреждение дополнительного образования </w:t>
      </w:r>
    </w:p>
    <w:p w:rsidR="00DB3F7A" w:rsidRDefault="00DB3F7A" w:rsidP="00DB3F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«Детско-юношеский центр туризма и творчества «Юниор»</w:t>
      </w:r>
    </w:p>
    <w:p w:rsidR="00DB3F7A" w:rsidRDefault="00DB3F7A" w:rsidP="00DB3F7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DB3F7A" w:rsidRDefault="00DB3F7A" w:rsidP="00DB3F7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B3F7A" w:rsidRPr="00637E32" w:rsidTr="00BF76F2">
        <w:tc>
          <w:tcPr>
            <w:tcW w:w="4786" w:type="dxa"/>
            <w:shd w:val="clear" w:color="auto" w:fill="auto"/>
            <w:hideMark/>
          </w:tcPr>
          <w:p w:rsidR="00DB3F7A" w:rsidRPr="00637E32" w:rsidRDefault="00DB3F7A" w:rsidP="00BF76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РЕКОМЕНДОВАНО</w:t>
            </w:r>
          </w:p>
          <w:p w:rsidR="00DB3F7A" w:rsidRPr="00637E32" w:rsidRDefault="00DB3F7A" w:rsidP="00BF76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утверждению педагогическим советом</w:t>
            </w:r>
          </w:p>
          <w:p w:rsidR="00DB3F7A" w:rsidRPr="00637E32" w:rsidRDefault="00DB3F7A" w:rsidP="00BF76F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от 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«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22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» 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мая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_201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8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 г. </w:t>
            </w:r>
          </w:p>
          <w:p w:rsidR="00DB3F7A" w:rsidRPr="00637E32" w:rsidRDefault="00DB3F7A" w:rsidP="00E876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№ 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4</w:t>
            </w:r>
          </w:p>
        </w:tc>
        <w:tc>
          <w:tcPr>
            <w:tcW w:w="4785" w:type="dxa"/>
            <w:shd w:val="clear" w:color="auto" w:fill="auto"/>
            <w:hideMark/>
          </w:tcPr>
          <w:p w:rsidR="00DB3F7A" w:rsidRPr="00637E32" w:rsidRDefault="00DB3F7A" w:rsidP="00BF76F2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УТВЕРЖДЕНО</w:t>
            </w:r>
          </w:p>
          <w:p w:rsidR="00DB3F7A" w:rsidRPr="00637E32" w:rsidRDefault="00DB3F7A" w:rsidP="00BF76F2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приказом директора ТМК ОУДО «ДЮЦТТ «Юниор»</w:t>
            </w:r>
          </w:p>
          <w:p w:rsidR="00DB3F7A" w:rsidRPr="00637E32" w:rsidRDefault="00DB3F7A" w:rsidP="00BF76F2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«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25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» 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мая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201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8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г. №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122/1</w:t>
            </w:r>
          </w:p>
          <w:p w:rsidR="00DB3F7A" w:rsidRPr="00637E32" w:rsidRDefault="00DB3F7A" w:rsidP="00BF76F2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Директор ТМК ОУДО «ДЮЦТТ «Юниор»</w:t>
            </w:r>
          </w:p>
          <w:p w:rsidR="00DB3F7A" w:rsidRPr="00637E32" w:rsidRDefault="00DB3F7A" w:rsidP="00BF76F2">
            <w:pPr>
              <w:spacing w:after="0" w:line="240" w:lineRule="auto"/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________________Н.А. Рубан</w:t>
            </w:r>
          </w:p>
          <w:p w:rsidR="00DB3F7A" w:rsidRPr="00637E32" w:rsidRDefault="00DB3F7A" w:rsidP="00E876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«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25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» 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мая 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201</w:t>
            </w:r>
            <w:r w:rsidR="00E876AE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>8</w:t>
            </w:r>
            <w:r w:rsidRPr="00637E32">
              <w:rPr>
                <w:rFonts w:ascii="Times New Roman" w:hAnsi="Times New Roman" w:cs="Times New Roman"/>
                <w:color w:val="332C26"/>
                <w:spacing w:val="5"/>
                <w:sz w:val="24"/>
                <w:szCs w:val="24"/>
              </w:rPr>
              <w:t xml:space="preserve"> г.</w:t>
            </w:r>
          </w:p>
        </w:tc>
      </w:tr>
    </w:tbl>
    <w:p w:rsidR="00A506DB" w:rsidRPr="003B0861" w:rsidRDefault="00A506DB" w:rsidP="008E47F1">
      <w:pPr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B3F7A" w:rsidRDefault="00DB3F7A" w:rsidP="00EC06F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6DB" w:rsidRPr="00DA1C0C" w:rsidRDefault="00A506DB" w:rsidP="00EC06F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9B3313" w:rsidRDefault="00810B60" w:rsidP="00EC0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B33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</w:t>
      </w:r>
      <w:r w:rsidR="001A1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правляющем совете </w:t>
      </w:r>
      <w:r w:rsidR="00A506DB"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06DB" w:rsidRPr="00DA1C0C" w:rsidRDefault="00A506DB" w:rsidP="00EC0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Таймырского муниципального казенного образовательного учреждения дополнительного образования </w:t>
      </w:r>
      <w:r w:rsidR="00810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етско-юношеск</w:t>
      </w:r>
      <w:r w:rsidR="00810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 центр</w:t>
      </w: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туризма и творчества «Юниор» </w:t>
      </w:r>
    </w:p>
    <w:p w:rsidR="00A506DB" w:rsidRPr="00DA1C0C" w:rsidRDefault="00A506DB" w:rsidP="008E47F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6DB" w:rsidRDefault="00A506DB" w:rsidP="0043373E">
      <w:pPr>
        <w:pStyle w:val="a7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037E2" w:rsidRPr="00BE4C1A" w:rsidRDefault="003141D8" w:rsidP="001037E2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(далее -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Совет) 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 xml:space="preserve">Таймырского муниципального казенного образовательного учреждения дополнительного образования </w:t>
      </w:r>
      <w:r w:rsidR="00810B60"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>етско-юношеск</w:t>
      </w:r>
      <w:r w:rsidR="00810B60">
        <w:rPr>
          <w:rFonts w:ascii="Times New Roman" w:hAnsi="Times New Roman" w:cs="Times New Roman"/>
          <w:sz w:val="28"/>
          <w:szCs w:val="28"/>
          <w:lang w:eastAsia="ru-RU"/>
        </w:rPr>
        <w:t>ий центр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 xml:space="preserve"> тури</w:t>
      </w:r>
      <w:r w:rsidR="001037E2">
        <w:rPr>
          <w:rFonts w:ascii="Times New Roman" w:hAnsi="Times New Roman" w:cs="Times New Roman"/>
          <w:sz w:val="28"/>
          <w:szCs w:val="28"/>
          <w:lang w:eastAsia="ru-RU"/>
        </w:rPr>
        <w:t>зма и творчества «Юниор» (далее -</w:t>
      </w:r>
      <w:r w:rsidR="00AE6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7E2">
        <w:rPr>
          <w:rFonts w:ascii="Times New Roman" w:hAnsi="Times New Roman" w:cs="Times New Roman"/>
          <w:sz w:val="28"/>
          <w:szCs w:val="28"/>
          <w:lang w:eastAsia="ru-RU"/>
        </w:rPr>
        <w:t>Центр</w:t>
      </w:r>
      <w:r w:rsidR="001037E2" w:rsidRPr="001037E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3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является коллегиальным органом управления </w:t>
      </w:r>
      <w:r w:rsidR="001037E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, реализующим принцип демократического, государственно-общ</w:t>
      </w:r>
      <w:r w:rsidR="001037E2">
        <w:rPr>
          <w:rFonts w:ascii="Times New Roman" w:eastAsia="Times New Roman" w:hAnsi="Times New Roman" w:cs="Times New Roman"/>
          <w:sz w:val="28"/>
          <w:szCs w:val="28"/>
        </w:rPr>
        <w:t>ественного характера управления образованием.</w:t>
      </w:r>
    </w:p>
    <w:p w:rsidR="00BE4C1A" w:rsidRPr="00BE4C1A" w:rsidRDefault="00BE4C1A" w:rsidP="001037E2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является высшим органом самоуправления Центра, так как он представляет интересы всех групп участников образовательного процесса.</w:t>
      </w:r>
    </w:p>
    <w:p w:rsidR="00BE4C1A" w:rsidRPr="00BE4C1A" w:rsidRDefault="00BE4C1A" w:rsidP="001037E2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Правомочность решения Совета определяется в порядке, установленном настоящим Положением. </w:t>
      </w:r>
    </w:p>
    <w:p w:rsidR="00BE4C1A" w:rsidRDefault="00BE4C1A" w:rsidP="001037E2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членами Совета своих функций производится на безвозмездной основе.  </w:t>
      </w:r>
    </w:p>
    <w:p w:rsidR="001037E2" w:rsidRPr="001037E2" w:rsidRDefault="001037E2" w:rsidP="001037E2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Совета, принятые в соответствии с его компетенцией, являются обязательными для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141D8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Директор), ее работников, обучающихся, их родите</w:t>
      </w:r>
      <w:r>
        <w:rPr>
          <w:rFonts w:ascii="Times New Roman" w:eastAsia="Times New Roman" w:hAnsi="Times New Roman" w:cs="Times New Roman"/>
          <w:sz w:val="28"/>
          <w:szCs w:val="28"/>
        </w:rPr>
        <w:t>лей (законных представителей).</w:t>
      </w:r>
    </w:p>
    <w:p w:rsidR="001037E2" w:rsidRPr="001037E2" w:rsidRDefault="001037E2" w:rsidP="001037E2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В своей деятельности Совет руководствуется:</w:t>
      </w:r>
    </w:p>
    <w:p w:rsidR="001037E2" w:rsidRPr="001037E2" w:rsidRDefault="001037E2" w:rsidP="001037E2">
      <w:pPr>
        <w:numPr>
          <w:ilvl w:val="0"/>
          <w:numId w:val="23"/>
        </w:numPr>
        <w:tabs>
          <w:tab w:val="clear" w:pos="720"/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Законом Российской Федерации "Об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", иными федеральными законами 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и иными федеральными подзаконными нормативными актами;</w:t>
      </w:r>
    </w:p>
    <w:p w:rsidR="001037E2" w:rsidRPr="001037E2" w:rsidRDefault="001037E2" w:rsidP="001037E2">
      <w:pPr>
        <w:numPr>
          <w:ilvl w:val="0"/>
          <w:numId w:val="23"/>
        </w:numPr>
        <w:tabs>
          <w:tab w:val="clear" w:pos="720"/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или Уставом, законами 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края;</w:t>
      </w:r>
    </w:p>
    <w:p w:rsidR="001037E2" w:rsidRPr="001037E2" w:rsidRDefault="001037E2" w:rsidP="001037E2">
      <w:pPr>
        <w:numPr>
          <w:ilvl w:val="0"/>
          <w:numId w:val="23"/>
        </w:numPr>
        <w:tabs>
          <w:tab w:val="clear" w:pos="720"/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Постановлениями, решениями, распоряжениями и приказами </w:t>
      </w:r>
      <w:r>
        <w:rPr>
          <w:rFonts w:ascii="Times New Roman" w:eastAsia="Times New Roman" w:hAnsi="Times New Roman" w:cs="Times New Roman"/>
          <w:sz w:val="28"/>
          <w:szCs w:val="28"/>
        </w:rPr>
        <w:t>Таймырского Долгано-Ненецкого муниципального района;</w:t>
      </w:r>
    </w:p>
    <w:p w:rsidR="001037E2" w:rsidRDefault="001037E2" w:rsidP="001037E2">
      <w:pPr>
        <w:numPr>
          <w:ilvl w:val="0"/>
          <w:numId w:val="23"/>
        </w:numPr>
        <w:tabs>
          <w:tab w:val="clear" w:pos="720"/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, настоящим Положением, иными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7E2" w:rsidRDefault="001037E2" w:rsidP="001037E2">
      <w:pPr>
        <w:tabs>
          <w:tab w:val="num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p w:rsidR="001037E2" w:rsidRDefault="001037E2" w:rsidP="001037E2">
      <w:pPr>
        <w:numPr>
          <w:ilvl w:val="0"/>
          <w:numId w:val="21"/>
        </w:numPr>
        <w:tabs>
          <w:tab w:val="left" w:pos="567"/>
          <w:tab w:val="left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программы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,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программы;</w:t>
      </w:r>
    </w:p>
    <w:p w:rsidR="001037E2" w:rsidRDefault="001037E2" w:rsidP="001037E2">
      <w:pPr>
        <w:numPr>
          <w:ilvl w:val="0"/>
          <w:numId w:val="21"/>
        </w:numPr>
        <w:tabs>
          <w:tab w:val="left" w:pos="567"/>
          <w:tab w:val="left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овышение эффективности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. Содействие рациональному использованию выделяемых </w:t>
      </w:r>
      <w:r>
        <w:rPr>
          <w:rFonts w:ascii="Times New Roman" w:eastAsia="Times New Roman" w:hAnsi="Times New Roman" w:cs="Times New Roman"/>
          <w:sz w:val="28"/>
          <w:szCs w:val="28"/>
        </w:rPr>
        <w:t>Центру  бюджетных средств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7E2" w:rsidRDefault="001037E2" w:rsidP="001037E2">
      <w:pPr>
        <w:numPr>
          <w:ilvl w:val="0"/>
          <w:numId w:val="21"/>
        </w:numPr>
        <w:tabs>
          <w:tab w:val="left" w:pos="567"/>
          <w:tab w:val="left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в </w:t>
      </w:r>
      <w:r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 оптимальных условий и форм организации образовательного процесса;</w:t>
      </w:r>
    </w:p>
    <w:p w:rsidR="001037E2" w:rsidRDefault="001037E2" w:rsidP="001037E2">
      <w:pPr>
        <w:numPr>
          <w:ilvl w:val="0"/>
          <w:numId w:val="21"/>
        </w:numPr>
        <w:tabs>
          <w:tab w:val="left" w:pos="567"/>
          <w:tab w:val="left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здоровых и безопасных условий обучения, воспитания и труда в </w:t>
      </w:r>
      <w:r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7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1851" w:rsidRDefault="00DA1851" w:rsidP="005D3BE9">
      <w:pPr>
        <w:numPr>
          <w:ilvl w:val="0"/>
          <w:numId w:val="7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и формирование Совета</w:t>
      </w:r>
    </w:p>
    <w:p w:rsidR="005D3BE9" w:rsidRDefault="002F1D8A" w:rsidP="005D3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.1 Совет формируется в составе не менее 11 и не более 25 членов с использованием процедур вы</w:t>
      </w:r>
      <w:r w:rsidR="005D3BE9">
        <w:rPr>
          <w:rFonts w:ascii="Times New Roman" w:eastAsia="Times New Roman" w:hAnsi="Times New Roman" w:cs="Times New Roman"/>
          <w:sz w:val="28"/>
          <w:szCs w:val="28"/>
        </w:rPr>
        <w:t>боров, назначения и кооптации.</w:t>
      </w:r>
    </w:p>
    <w:p w:rsidR="005D3BE9" w:rsidRDefault="002F1D8A" w:rsidP="005D3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CC21B7">
        <w:rPr>
          <w:rFonts w:ascii="Times New Roman" w:eastAsia="Times New Roman" w:hAnsi="Times New Roman" w:cs="Times New Roman"/>
          <w:sz w:val="28"/>
          <w:szCs w:val="28"/>
        </w:rPr>
        <w:t>Совет Центра состоит из следующих категорий участников образовательного процесса:</w:t>
      </w:r>
    </w:p>
    <w:p w:rsidR="00CC21B7" w:rsidRDefault="00CC21B7" w:rsidP="00CC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 обучающихся;</w:t>
      </w:r>
    </w:p>
    <w:p w:rsidR="00CC21B7" w:rsidRDefault="00CC21B7" w:rsidP="00CC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работники Центра;</w:t>
      </w:r>
    </w:p>
    <w:p w:rsidR="00CC21B7" w:rsidRDefault="00CC21B7" w:rsidP="00CC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обучающиеся, достигшие возраста 14 лет;</w:t>
      </w:r>
    </w:p>
    <w:p w:rsidR="006218A3" w:rsidRDefault="006218A3" w:rsidP="00CC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представитель учредителя;</w:t>
      </w:r>
    </w:p>
    <w:p w:rsidR="00CC21B7" w:rsidRDefault="00CC21B7" w:rsidP="00CC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кооптированные члены.</w:t>
      </w:r>
    </w:p>
    <w:p w:rsidR="00AE20CF" w:rsidRDefault="002F1D8A" w:rsidP="00CC2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CF" w:rsidRPr="001037E2">
        <w:rPr>
          <w:rFonts w:ascii="Times New Roman" w:eastAsia="Times New Roman" w:hAnsi="Times New Roman" w:cs="Times New Roman"/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меньше одной трети и больше полов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>ины общего числа членов Совета.</w:t>
      </w:r>
    </w:p>
    <w:p w:rsidR="00AE20CF" w:rsidRPr="00EA3ED3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CF" w:rsidRPr="001037E2">
        <w:rPr>
          <w:rFonts w:ascii="Times New Roman" w:eastAsia="Times New Roman" w:hAnsi="Times New Roman" w:cs="Times New Roman"/>
          <w:sz w:val="28"/>
          <w:szCs w:val="28"/>
        </w:rPr>
        <w:t>Общее количество членов Совета из числа обучающихся составляет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0CF" w:rsidRPr="00EA3ED3">
        <w:rPr>
          <w:rFonts w:ascii="Times New Roman" w:eastAsia="Times New Roman" w:hAnsi="Times New Roman" w:cs="Times New Roman"/>
          <w:sz w:val="28"/>
          <w:szCs w:val="28"/>
        </w:rPr>
        <w:t>2 человека.</w:t>
      </w:r>
    </w:p>
    <w:p w:rsidR="00AE20CF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из числа работников избираются общим собранием работников 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 xml:space="preserve">Центра.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Совета из числа работников 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одной четверти общего числа членов Совета. При этом не менее чем 2/3 из них должны являть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>ся педагогическими работниками.</w:t>
      </w:r>
    </w:p>
    <w:p w:rsidR="00EA3ED3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E20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Члены Совета избираются сроком на три года, за исключением членов Совета из числа обучающихся, которые избираются сроком на один год. </w:t>
      </w:r>
    </w:p>
    <w:p w:rsidR="002F1D8A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Совета по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D8A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В состав Совета входит один пр</w:t>
      </w:r>
      <w:r w:rsidR="00DA1851">
        <w:rPr>
          <w:rFonts w:ascii="Times New Roman" w:eastAsia="Times New Roman" w:hAnsi="Times New Roman" w:cs="Times New Roman"/>
          <w:sz w:val="28"/>
          <w:szCs w:val="28"/>
        </w:rPr>
        <w:t xml:space="preserve">едставитель учредителя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- в соответствии с приказом о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2F1D8A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выборов в Совет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избираемых членов Совета организуется 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комиссией Центра, назначенной приказом директора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,  согласно установленному порядку в Положении о выборах в </w:t>
      </w:r>
      <w:r w:rsidR="00DB3F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овет.   </w:t>
      </w:r>
    </w:p>
    <w:p w:rsidR="002F1D8A" w:rsidRDefault="006218A3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2F1D8A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в трехдневный срок после получения списка избранных членов Совета издает приказ, котором объявляет этот список, назначает дату первого заседания Сове</w:t>
      </w:r>
      <w:r w:rsidR="002F1D8A">
        <w:rPr>
          <w:rFonts w:ascii="Times New Roman" w:eastAsia="Times New Roman" w:hAnsi="Times New Roman" w:cs="Times New Roman"/>
          <w:sz w:val="28"/>
          <w:szCs w:val="28"/>
        </w:rPr>
        <w:t>та, о чем извещает учредителя.</w:t>
      </w:r>
    </w:p>
    <w:p w:rsidR="002F1D8A" w:rsidRDefault="006218A3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На первом заседании Совета избирается его председатель, заместители председателя, избирается (назначается) секретарь Совета из числа работников </w:t>
      </w:r>
      <w:r w:rsidR="002F1D8A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либо из числа любых лиц, выполняющих функции секретаря на общественных началах. Секретарь Совета не является члено</w:t>
      </w:r>
      <w:r w:rsidR="002F1D8A">
        <w:rPr>
          <w:rFonts w:ascii="Times New Roman" w:eastAsia="Times New Roman" w:hAnsi="Times New Roman" w:cs="Times New Roman"/>
          <w:sz w:val="28"/>
          <w:szCs w:val="28"/>
        </w:rPr>
        <w:t>м Совета.</w:t>
      </w:r>
    </w:p>
    <w:p w:rsidR="00632D90" w:rsidRDefault="002F1D8A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A3D57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обязан в период до двух месяцев со дня издания приказа 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A3D5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A3D57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кооптировать в свой состав членов из числа лиц, окончивших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(их представителей), прямо или косвенно заинтересованных в деятельности </w:t>
      </w:r>
      <w:r w:rsidR="000A3D57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</w:t>
      </w:r>
      <w:r w:rsidR="00632D90">
        <w:rPr>
          <w:rFonts w:ascii="Times New Roman" w:eastAsia="Times New Roman" w:hAnsi="Times New Roman" w:cs="Times New Roman"/>
          <w:sz w:val="28"/>
          <w:szCs w:val="28"/>
        </w:rPr>
        <w:t>ественности и юридических лиц.</w:t>
      </w:r>
    </w:p>
    <w:p w:rsidR="00EA3ED3" w:rsidRDefault="00EA3ED3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Совет наделяется в полном объеме полномочиями, предусмотренными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и настоящим Положением.</w:t>
      </w:r>
    </w:p>
    <w:p w:rsidR="00EA3ED3" w:rsidRDefault="00EA3ED3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Член Совета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одновременно членом Совета других о</w:t>
      </w:r>
      <w:r>
        <w:rPr>
          <w:rFonts w:ascii="Times New Roman" w:eastAsia="Times New Roman" w:hAnsi="Times New Roman" w:cs="Times New Roman"/>
          <w:sz w:val="28"/>
          <w:szCs w:val="28"/>
        </w:rPr>
        <w:t>бщеобразовательных учреждений.</w:t>
      </w:r>
    </w:p>
    <w:p w:rsidR="006218A3" w:rsidRDefault="00EA3ED3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. При выбытии из Совета выборных членов в двухнедельный срок проводятся довыборы членов Совета в преду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смотренном для выборов порядке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Положении о выборах в Совет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851" w:rsidRPr="001037E2">
        <w:rPr>
          <w:rFonts w:ascii="Times New Roman" w:eastAsia="Times New Roman" w:hAnsi="Times New Roman" w:cs="Times New Roman"/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</w:t>
      </w:r>
      <w:r w:rsidR="006218A3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Положения о порядке кооптации в Совет.</w:t>
      </w:r>
    </w:p>
    <w:p w:rsidR="00DA1851" w:rsidRPr="001037E2" w:rsidRDefault="00DA1851" w:rsidP="00AE2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7E2" w:rsidRPr="001037E2" w:rsidRDefault="00EA3ED3" w:rsidP="001037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1037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1037E2" w:rsidRPr="001037E2">
        <w:rPr>
          <w:rFonts w:ascii="Times New Roman" w:eastAsia="Times New Roman" w:hAnsi="Times New Roman" w:cs="Times New Roman"/>
          <w:b/>
          <w:bCs/>
          <w:sz w:val="28"/>
          <w:szCs w:val="28"/>
        </w:rPr>
        <w:t>. Компетенция Совета</w:t>
      </w:r>
    </w:p>
    <w:p w:rsidR="001037E2" w:rsidRDefault="001037E2" w:rsidP="00782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</w:t>
      </w:r>
      <w:r w:rsidR="00AC0EC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 xml:space="preserve"> относится:</w:t>
      </w:r>
    </w:p>
    <w:p w:rsidR="00EA3ED3" w:rsidRPr="00EA3ED3" w:rsidRDefault="00EA3ED3" w:rsidP="00782D90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t>-  создание условий для творческой активности педагогов, направленных на выявление и развитие способностей личностей, эффективной реализации ее творческого, интеллектуального и физического потенциала;</w:t>
      </w:r>
    </w:p>
    <w:p w:rsidR="00EA3ED3" w:rsidRPr="00EA3ED3" w:rsidRDefault="00EA3ED3" w:rsidP="00782D90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t>-  урегулирование в пределах своей компетенции конфликтных ситуаций с соблюдением интересов всех участников образовательного процесса;</w:t>
      </w:r>
    </w:p>
    <w:p w:rsidR="00EA3ED3" w:rsidRPr="00EA3ED3" w:rsidRDefault="00EA3ED3" w:rsidP="00782D90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t xml:space="preserve">- оказание помощи в целесообразном использовании денежных средств и материальных ценностей Центра,  благоустройстве помещений  и территории;  </w:t>
      </w:r>
    </w:p>
    <w:p w:rsidR="00EA3ED3" w:rsidRPr="00EA3ED3" w:rsidRDefault="00EA3ED3" w:rsidP="00782D90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t>- утверждение программы развития Центра (по представлению директора Центра);</w:t>
      </w:r>
    </w:p>
    <w:p w:rsidR="00EA3ED3" w:rsidRDefault="00EA3ED3" w:rsidP="00782D90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t>-  содействие привлечению внебюджетных средств для обеспечения деятельности и развития Центра;</w:t>
      </w:r>
    </w:p>
    <w:p w:rsidR="006575D5" w:rsidRDefault="006575D5" w:rsidP="00782D90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изменений  в сметах расходов свыше 500 тыс. рублей;</w:t>
      </w:r>
    </w:p>
    <w:p w:rsidR="00EA3ED3" w:rsidRPr="00EA3ED3" w:rsidRDefault="006575D5" w:rsidP="00782D90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ED3" w:rsidRPr="00EA3ED3">
        <w:rPr>
          <w:rFonts w:ascii="Times New Roman" w:hAnsi="Times New Roman" w:cs="Times New Roman"/>
          <w:sz w:val="28"/>
          <w:szCs w:val="28"/>
        </w:rPr>
        <w:t>в пределах своей компетенции решение вопросов заключения коллективного договора;</w:t>
      </w:r>
    </w:p>
    <w:p w:rsidR="00EA3ED3" w:rsidRPr="00EA3ED3" w:rsidRDefault="00EA3ED3" w:rsidP="00782D90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lastRenderedPageBreak/>
        <w:t xml:space="preserve">- заслушивание </w:t>
      </w:r>
      <w:r w:rsidR="006575D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EA3ED3">
        <w:rPr>
          <w:rFonts w:ascii="Times New Roman" w:hAnsi="Times New Roman" w:cs="Times New Roman"/>
          <w:sz w:val="28"/>
          <w:szCs w:val="28"/>
        </w:rPr>
        <w:t xml:space="preserve">отчета Центра  по итогам учебного </w:t>
      </w:r>
      <w:r w:rsidR="006575D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A3ED3">
        <w:rPr>
          <w:rFonts w:ascii="Times New Roman" w:hAnsi="Times New Roman" w:cs="Times New Roman"/>
          <w:sz w:val="28"/>
          <w:szCs w:val="28"/>
        </w:rPr>
        <w:t>для представления его Управлению и общественности;</w:t>
      </w:r>
    </w:p>
    <w:p w:rsidR="00EA3ED3" w:rsidRDefault="00EA3ED3" w:rsidP="00782D90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ED3">
        <w:rPr>
          <w:rFonts w:ascii="Times New Roman" w:hAnsi="Times New Roman" w:cs="Times New Roman"/>
          <w:sz w:val="28"/>
          <w:szCs w:val="28"/>
        </w:rPr>
        <w:t>- оказание помощи в проведении оздоровительных, культурно-массовых, спо</w:t>
      </w:r>
      <w:r w:rsidR="006575D5">
        <w:rPr>
          <w:rFonts w:ascii="Times New Roman" w:hAnsi="Times New Roman" w:cs="Times New Roman"/>
          <w:sz w:val="28"/>
          <w:szCs w:val="28"/>
        </w:rPr>
        <w:t>ртивных мероприятий;</w:t>
      </w:r>
    </w:p>
    <w:p w:rsidR="006575D5" w:rsidRPr="00EA3ED3" w:rsidRDefault="006575D5" w:rsidP="00782D90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заседаний Совета.</w:t>
      </w:r>
    </w:p>
    <w:p w:rsidR="00EA3ED3" w:rsidRPr="00EA3ED3" w:rsidRDefault="00EA3ED3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7E2" w:rsidRPr="001037E2" w:rsidRDefault="00EA3ED3" w:rsidP="00EA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1037E2" w:rsidRPr="001037E2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работы Совета</w:t>
      </w:r>
    </w:p>
    <w:p w:rsidR="00EA3ED3" w:rsidRDefault="00EA3ED3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.1 Заседания Совета проводятся по мере необходимости, но не реже одного раза в </w:t>
      </w:r>
      <w:r w:rsidR="00DB3F7A">
        <w:rPr>
          <w:rFonts w:ascii="Times New Roman" w:eastAsia="Times New Roman" w:hAnsi="Times New Roman" w:cs="Times New Roman"/>
          <w:sz w:val="28"/>
          <w:szCs w:val="28"/>
        </w:rPr>
        <w:t>полгода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, а также по инициативе Председателя, по требованию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, представителя учредителя, заявлению членов Совета, подписанному не менее, чем одной четвертой частью членов от списочного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EA3ED3" w:rsidRDefault="001037E2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Дата, время, место, повестка заседания Совета, а также необходимые материалы доводятся до сведения членов Совета не позднее, чем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 xml:space="preserve"> за 5 дней до заседания Совета.</w:t>
      </w:r>
    </w:p>
    <w:p w:rsidR="00EA3ED3" w:rsidRDefault="00EA3ED3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.2 Решения Совета считаются правомочными, если на заседании Совета присутствовало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менее половины его членов.</w:t>
      </w:r>
    </w:p>
    <w:p w:rsidR="00EA3ED3" w:rsidRDefault="001037E2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, присутствующих на заседании.</w:t>
      </w:r>
    </w:p>
    <w:p w:rsidR="00EA3ED3" w:rsidRDefault="00EA3ED3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340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Каждый член Совета обладает одним голосом. В случае равенства голосов решающим является голос предс</w:t>
      </w:r>
      <w:r>
        <w:rPr>
          <w:rFonts w:ascii="Times New Roman" w:eastAsia="Times New Roman" w:hAnsi="Times New Roman" w:cs="Times New Roman"/>
          <w:sz w:val="28"/>
          <w:szCs w:val="28"/>
        </w:rPr>
        <w:t>едательствующего на заседании.</w:t>
      </w:r>
    </w:p>
    <w:p w:rsidR="00EA3ED3" w:rsidRDefault="00EA3ED3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340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Решения Совета принимаются абсолютным большинством голосов присутствующих на заседании членов Совета (более половины) и оф</w:t>
      </w:r>
      <w:r>
        <w:rPr>
          <w:rFonts w:ascii="Times New Roman" w:eastAsia="Times New Roman" w:hAnsi="Times New Roman" w:cs="Times New Roman"/>
          <w:sz w:val="28"/>
          <w:szCs w:val="28"/>
        </w:rPr>
        <w:t>ормляются в виде постановлений.</w:t>
      </w:r>
    </w:p>
    <w:p w:rsidR="00EA3ED3" w:rsidRDefault="001037E2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его или совещательного голоса.</w:t>
      </w:r>
    </w:p>
    <w:p w:rsidR="001037E2" w:rsidRPr="001037E2" w:rsidRDefault="00EA3ED3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.5 На заседании Совета ведется протокол.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br/>
        <w:t>В протоколе заседания Совета указываются:</w:t>
      </w:r>
    </w:p>
    <w:p w:rsidR="001037E2" w:rsidRPr="001037E2" w:rsidRDefault="001037E2" w:rsidP="00EA3ED3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заседания;</w:t>
      </w:r>
    </w:p>
    <w:p w:rsidR="001037E2" w:rsidRPr="001037E2" w:rsidRDefault="001037E2" w:rsidP="00EA3ED3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присутствующих на заседании;</w:t>
      </w:r>
    </w:p>
    <w:p w:rsidR="001037E2" w:rsidRPr="001037E2" w:rsidRDefault="001037E2" w:rsidP="00EA3ED3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повестка дня заседания;</w:t>
      </w:r>
    </w:p>
    <w:p w:rsidR="001037E2" w:rsidRPr="001037E2" w:rsidRDefault="001037E2" w:rsidP="00EA3ED3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краткое изложение всех выступлений по вопросам повестки дня;</w:t>
      </w:r>
    </w:p>
    <w:p w:rsidR="001037E2" w:rsidRPr="001037E2" w:rsidRDefault="001037E2" w:rsidP="00EA3ED3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вопросы, поставленные на голосование и итоги голосования по ним;</w:t>
      </w:r>
    </w:p>
    <w:p w:rsidR="001037E2" w:rsidRPr="001037E2" w:rsidRDefault="001037E2" w:rsidP="00EA3ED3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037E2">
        <w:rPr>
          <w:rFonts w:ascii="Times New Roman" w:eastAsia="Times New Roman" w:hAnsi="Times New Roman" w:cs="Times New Roman"/>
          <w:sz w:val="28"/>
          <w:szCs w:val="28"/>
        </w:rPr>
        <w:t>принятые постановления.</w:t>
      </w:r>
    </w:p>
    <w:p w:rsidR="00EA3ED3" w:rsidRDefault="009A10E2" w:rsidP="00EA3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340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</w:t>
      </w:r>
      <w:r w:rsidR="00EA3ED3">
        <w:rPr>
          <w:rFonts w:ascii="Times New Roman" w:eastAsia="Times New Roman" w:hAnsi="Times New Roman" w:cs="Times New Roman"/>
          <w:sz w:val="28"/>
          <w:szCs w:val="28"/>
        </w:rPr>
        <w:t>ть за достоверность протокола.</w:t>
      </w:r>
    </w:p>
    <w:p w:rsidR="00810B60" w:rsidRPr="00922452" w:rsidRDefault="0034092F" w:rsidP="0034092F">
      <w:pPr>
        <w:keepNext/>
        <w:spacing w:after="0" w:line="240" w:lineRule="auto"/>
        <w:ind w:firstLine="709"/>
        <w:jc w:val="both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4.7 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 протоколы заседаний Совета включаются в номенклатуру дел </w:t>
      </w:r>
      <w:r w:rsidR="009B3313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t xml:space="preserve"> и доступны для ознакомления любым лицам, имеющим право быть избранными в члены Совета.</w:t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br/>
      </w:r>
      <w:r w:rsidR="001037E2" w:rsidRPr="001037E2">
        <w:rPr>
          <w:rFonts w:ascii="Times New Roman" w:eastAsia="Times New Roman" w:hAnsi="Times New Roman" w:cs="Times New Roman"/>
          <w:sz w:val="28"/>
          <w:szCs w:val="28"/>
        </w:rPr>
        <w:br/>
      </w:r>
      <w:r w:rsidR="00810B60" w:rsidRPr="00922452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ИНФОРМАЦИОННЫЙ ЛИСТ</w:t>
      </w:r>
    </w:p>
    <w:p w:rsidR="00810B60" w:rsidRPr="00922452" w:rsidRDefault="00810B60" w:rsidP="00810B60">
      <w:pPr>
        <w:tabs>
          <w:tab w:val="left" w:pos="120"/>
          <w:tab w:val="left" w:pos="480"/>
          <w:tab w:val="left" w:pos="6585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22452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92245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78"/>
        <w:gridCol w:w="1929"/>
        <w:gridCol w:w="2697"/>
      </w:tblGrid>
      <w:tr w:rsidR="00810B60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10B60" w:rsidRPr="00922452" w:rsidTr="00040273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81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245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2014 г.</w:t>
            </w:r>
          </w:p>
        </w:tc>
      </w:tr>
    </w:tbl>
    <w:p w:rsidR="00810B60" w:rsidRPr="00922452" w:rsidRDefault="00810B60" w:rsidP="00810B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B60" w:rsidRPr="00922452" w:rsidRDefault="00810B60" w:rsidP="00810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52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37"/>
        <w:gridCol w:w="2740"/>
      </w:tblGrid>
      <w:tr w:rsidR="00810B60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10B60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966">
              <w:rPr>
                <w:rFonts w:ascii="Times New Roman" w:hAnsi="Times New Roman" w:cs="Times New Roman"/>
                <w:sz w:val="28"/>
                <w:szCs w:val="28"/>
              </w:rPr>
              <w:t>Изменилось наименование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0" w:rsidRPr="00922452" w:rsidRDefault="00810B60" w:rsidP="000402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4966">
              <w:rPr>
                <w:rFonts w:ascii="Times New Roman" w:hAnsi="Times New Roman" w:cs="Times New Roman"/>
                <w:sz w:val="28"/>
                <w:szCs w:val="28"/>
              </w:rPr>
              <w:t>9 октября 2015 г.</w:t>
            </w:r>
          </w:p>
        </w:tc>
      </w:tr>
      <w:tr w:rsidR="00DB3F7A" w:rsidRPr="00922452" w:rsidTr="000402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A" w:rsidRDefault="00DB3F7A" w:rsidP="00040273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A" w:rsidRDefault="00DB3F7A" w:rsidP="00040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A" w:rsidRPr="003E4966" w:rsidRDefault="00DB3F7A" w:rsidP="000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процедуры выборов и функций учредителя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A" w:rsidRPr="003E4966" w:rsidRDefault="00DB3F7A" w:rsidP="0004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2018 г.</w:t>
            </w:r>
          </w:p>
        </w:tc>
      </w:tr>
    </w:tbl>
    <w:p w:rsidR="00810B60" w:rsidRPr="00922452" w:rsidRDefault="00810B60" w:rsidP="00810B60">
      <w:pPr>
        <w:keepNext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</w:p>
    <w:p w:rsidR="00810B60" w:rsidRDefault="00810B60" w:rsidP="00810B60">
      <w:pPr>
        <w:jc w:val="both"/>
      </w:pPr>
    </w:p>
    <w:p w:rsidR="00A506DB" w:rsidRPr="00922452" w:rsidRDefault="00A506DB" w:rsidP="009A10E2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A506DB" w:rsidRPr="00DA1C0C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506DB" w:rsidRPr="00DA1C0C" w:rsidSect="00C53A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0F" w:rsidRDefault="00D52B0F" w:rsidP="00B72A74">
      <w:pPr>
        <w:spacing w:after="0" w:line="240" w:lineRule="auto"/>
      </w:pPr>
      <w:r>
        <w:separator/>
      </w:r>
    </w:p>
  </w:endnote>
  <w:endnote w:type="continuationSeparator" w:id="0">
    <w:p w:rsidR="00D52B0F" w:rsidRDefault="00D52B0F" w:rsidP="00B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DB" w:rsidRDefault="00D52B0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6AE">
      <w:rPr>
        <w:noProof/>
      </w:rPr>
      <w:t>1</w:t>
    </w:r>
    <w:r>
      <w:rPr>
        <w:noProof/>
      </w:rPr>
      <w:fldChar w:fldCharType="end"/>
    </w:r>
  </w:p>
  <w:p w:rsidR="00A506DB" w:rsidRDefault="00A506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0F" w:rsidRDefault="00D52B0F" w:rsidP="00B72A74">
      <w:pPr>
        <w:spacing w:after="0" w:line="240" w:lineRule="auto"/>
      </w:pPr>
      <w:r>
        <w:separator/>
      </w:r>
    </w:p>
  </w:footnote>
  <w:footnote w:type="continuationSeparator" w:id="0">
    <w:p w:rsidR="00D52B0F" w:rsidRDefault="00D52B0F" w:rsidP="00B7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2C4"/>
    <w:multiLevelType w:val="hybridMultilevel"/>
    <w:tmpl w:val="7D8AB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0D5"/>
    <w:multiLevelType w:val="multilevel"/>
    <w:tmpl w:val="7AB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7606724"/>
    <w:multiLevelType w:val="multilevel"/>
    <w:tmpl w:val="542A6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1F7FB8"/>
    <w:multiLevelType w:val="multilevel"/>
    <w:tmpl w:val="1E9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B34B5"/>
    <w:multiLevelType w:val="multilevel"/>
    <w:tmpl w:val="740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E446F"/>
    <w:multiLevelType w:val="multilevel"/>
    <w:tmpl w:val="14C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828C3"/>
    <w:multiLevelType w:val="hybridMultilevel"/>
    <w:tmpl w:val="0E263F2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B5808"/>
    <w:multiLevelType w:val="multilevel"/>
    <w:tmpl w:val="F92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EC32036"/>
    <w:multiLevelType w:val="multilevel"/>
    <w:tmpl w:val="4F029818"/>
    <w:lvl w:ilvl="0">
      <w:start w:val="1"/>
      <w:numFmt w:val="upperRoman"/>
      <w:lvlText w:val="%1."/>
      <w:lvlJc w:val="right"/>
      <w:pPr>
        <w:ind w:left="340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0645A1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7D7F64"/>
    <w:multiLevelType w:val="multilevel"/>
    <w:tmpl w:val="EFB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FE10BA6"/>
    <w:multiLevelType w:val="hybridMultilevel"/>
    <w:tmpl w:val="2A22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EE7D90"/>
    <w:multiLevelType w:val="multilevel"/>
    <w:tmpl w:val="903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5647B30"/>
    <w:multiLevelType w:val="multilevel"/>
    <w:tmpl w:val="582A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60B92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A90681"/>
    <w:multiLevelType w:val="hybridMultilevel"/>
    <w:tmpl w:val="6DB681B0"/>
    <w:lvl w:ilvl="0" w:tplc="2B84C9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FC0967"/>
    <w:multiLevelType w:val="hybridMultilevel"/>
    <w:tmpl w:val="CC161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682D02"/>
    <w:multiLevelType w:val="multilevel"/>
    <w:tmpl w:val="AE7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D2029D0"/>
    <w:multiLevelType w:val="multilevel"/>
    <w:tmpl w:val="B2B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D2F5E"/>
    <w:multiLevelType w:val="multilevel"/>
    <w:tmpl w:val="81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5690BD8"/>
    <w:multiLevelType w:val="hybridMultilevel"/>
    <w:tmpl w:val="1A9AD472"/>
    <w:lvl w:ilvl="0" w:tplc="2B84C9BE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3B2F36"/>
    <w:multiLevelType w:val="multilevel"/>
    <w:tmpl w:val="D900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5"/>
  </w:num>
  <w:num w:numId="11">
    <w:abstractNumId w:val="6"/>
  </w:num>
  <w:num w:numId="12">
    <w:abstractNumId w:val="21"/>
  </w:num>
  <w:num w:numId="13">
    <w:abstractNumId w:val="9"/>
  </w:num>
  <w:num w:numId="14">
    <w:abstractNumId w:val="20"/>
  </w:num>
  <w:num w:numId="15">
    <w:abstractNumId w:val="14"/>
  </w:num>
  <w:num w:numId="16">
    <w:abstractNumId w:val="2"/>
  </w:num>
  <w:num w:numId="17">
    <w:abstractNumId w:val="8"/>
    <w:lvlOverride w:ilvl="0">
      <w:lvl w:ilvl="0">
        <w:start w:val="1"/>
        <w:numFmt w:val="upperRoman"/>
        <w:lvlText w:val="%1."/>
        <w:lvlJc w:val="right"/>
        <w:pPr>
          <w:ind w:left="340" w:hanging="28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8A5"/>
    <w:rsid w:val="0000009E"/>
    <w:rsid w:val="00016095"/>
    <w:rsid w:val="0009754B"/>
    <w:rsid w:val="000A3D57"/>
    <w:rsid w:val="000C48A5"/>
    <w:rsid w:val="001019C5"/>
    <w:rsid w:val="001037E2"/>
    <w:rsid w:val="00125115"/>
    <w:rsid w:val="0013257A"/>
    <w:rsid w:val="00133D7E"/>
    <w:rsid w:val="001421ED"/>
    <w:rsid w:val="00173F87"/>
    <w:rsid w:val="001A1F25"/>
    <w:rsid w:val="001D4D7F"/>
    <w:rsid w:val="00210FEF"/>
    <w:rsid w:val="00213FE4"/>
    <w:rsid w:val="0023218D"/>
    <w:rsid w:val="00233B72"/>
    <w:rsid w:val="00243615"/>
    <w:rsid w:val="00262E23"/>
    <w:rsid w:val="00292DFB"/>
    <w:rsid w:val="002C62CA"/>
    <w:rsid w:val="002D12A0"/>
    <w:rsid w:val="002D24FF"/>
    <w:rsid w:val="002E42CD"/>
    <w:rsid w:val="002F1D8A"/>
    <w:rsid w:val="002F70F1"/>
    <w:rsid w:val="003141D8"/>
    <w:rsid w:val="0034092F"/>
    <w:rsid w:val="0035429B"/>
    <w:rsid w:val="00360A44"/>
    <w:rsid w:val="00386DE1"/>
    <w:rsid w:val="0039327B"/>
    <w:rsid w:val="003B0861"/>
    <w:rsid w:val="003D6706"/>
    <w:rsid w:val="003F710C"/>
    <w:rsid w:val="0040322D"/>
    <w:rsid w:val="0043373E"/>
    <w:rsid w:val="00454789"/>
    <w:rsid w:val="00465B1D"/>
    <w:rsid w:val="0047428E"/>
    <w:rsid w:val="00477E65"/>
    <w:rsid w:val="00480671"/>
    <w:rsid w:val="004B58B2"/>
    <w:rsid w:val="004D3F7B"/>
    <w:rsid w:val="004F2E3E"/>
    <w:rsid w:val="00501EE5"/>
    <w:rsid w:val="00516733"/>
    <w:rsid w:val="005360DF"/>
    <w:rsid w:val="00567445"/>
    <w:rsid w:val="00594009"/>
    <w:rsid w:val="005D3BE9"/>
    <w:rsid w:val="005E081B"/>
    <w:rsid w:val="006218A3"/>
    <w:rsid w:val="00622D07"/>
    <w:rsid w:val="00632D90"/>
    <w:rsid w:val="006429EB"/>
    <w:rsid w:val="006575D5"/>
    <w:rsid w:val="00692408"/>
    <w:rsid w:val="006F24CF"/>
    <w:rsid w:val="00742F3F"/>
    <w:rsid w:val="00754290"/>
    <w:rsid w:val="00782D90"/>
    <w:rsid w:val="00783A4F"/>
    <w:rsid w:val="007C0E79"/>
    <w:rsid w:val="007C6D21"/>
    <w:rsid w:val="007D38B6"/>
    <w:rsid w:val="007F0CC2"/>
    <w:rsid w:val="0080080C"/>
    <w:rsid w:val="00810B60"/>
    <w:rsid w:val="008561CD"/>
    <w:rsid w:val="00875292"/>
    <w:rsid w:val="008C24BE"/>
    <w:rsid w:val="008D2D57"/>
    <w:rsid w:val="008E04E9"/>
    <w:rsid w:val="008E3F83"/>
    <w:rsid w:val="008E47F1"/>
    <w:rsid w:val="008E6C4D"/>
    <w:rsid w:val="00904724"/>
    <w:rsid w:val="00922452"/>
    <w:rsid w:val="009903B6"/>
    <w:rsid w:val="009A10E2"/>
    <w:rsid w:val="009B3313"/>
    <w:rsid w:val="009C322D"/>
    <w:rsid w:val="009D5393"/>
    <w:rsid w:val="00A3525D"/>
    <w:rsid w:val="00A506DB"/>
    <w:rsid w:val="00AC0EC4"/>
    <w:rsid w:val="00AE20CF"/>
    <w:rsid w:val="00AE603E"/>
    <w:rsid w:val="00AF4C45"/>
    <w:rsid w:val="00B10E4D"/>
    <w:rsid w:val="00B216F3"/>
    <w:rsid w:val="00B557D8"/>
    <w:rsid w:val="00B72A74"/>
    <w:rsid w:val="00BA614D"/>
    <w:rsid w:val="00BC0F4F"/>
    <w:rsid w:val="00BE4C1A"/>
    <w:rsid w:val="00C14EEF"/>
    <w:rsid w:val="00C50348"/>
    <w:rsid w:val="00C538FB"/>
    <w:rsid w:val="00C53A77"/>
    <w:rsid w:val="00CC21B7"/>
    <w:rsid w:val="00D1224D"/>
    <w:rsid w:val="00D32B57"/>
    <w:rsid w:val="00D435D7"/>
    <w:rsid w:val="00D50BE1"/>
    <w:rsid w:val="00D52B0F"/>
    <w:rsid w:val="00D63CCF"/>
    <w:rsid w:val="00DA1851"/>
    <w:rsid w:val="00DA1C0C"/>
    <w:rsid w:val="00DB3F7A"/>
    <w:rsid w:val="00DB6264"/>
    <w:rsid w:val="00DE3A29"/>
    <w:rsid w:val="00DE3F7E"/>
    <w:rsid w:val="00DE4367"/>
    <w:rsid w:val="00DF024D"/>
    <w:rsid w:val="00E004CD"/>
    <w:rsid w:val="00E13E99"/>
    <w:rsid w:val="00E2519E"/>
    <w:rsid w:val="00E638C1"/>
    <w:rsid w:val="00E876AE"/>
    <w:rsid w:val="00EA3ED3"/>
    <w:rsid w:val="00EA4551"/>
    <w:rsid w:val="00EC06FC"/>
    <w:rsid w:val="00F37037"/>
    <w:rsid w:val="00F535FF"/>
    <w:rsid w:val="00F949EC"/>
    <w:rsid w:val="00F9689E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7A1C9"/>
  <w15:docId w15:val="{58A3F417-B2C9-496C-97B3-DB92C740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016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609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C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C48A5"/>
    <w:rPr>
      <w:i/>
      <w:iCs/>
    </w:rPr>
  </w:style>
  <w:style w:type="character" w:styleId="a5">
    <w:name w:val="Hyperlink"/>
    <w:uiPriority w:val="99"/>
    <w:semiHidden/>
    <w:rsid w:val="00016095"/>
    <w:rPr>
      <w:color w:val="0000FF"/>
      <w:u w:val="single"/>
    </w:rPr>
  </w:style>
  <w:style w:type="table" w:styleId="a6">
    <w:name w:val="Table Grid"/>
    <w:basedOn w:val="a1"/>
    <w:uiPriority w:val="99"/>
    <w:rsid w:val="00F370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D63CCF"/>
    <w:pPr>
      <w:ind w:left="720"/>
    </w:pPr>
  </w:style>
  <w:style w:type="paragraph" w:styleId="a8">
    <w:name w:val="header"/>
    <w:basedOn w:val="a"/>
    <w:link w:val="a9"/>
    <w:uiPriority w:val="99"/>
    <w:semiHidden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A74"/>
  </w:style>
  <w:style w:type="paragraph" w:styleId="aa">
    <w:name w:val="footer"/>
    <w:basedOn w:val="a"/>
    <w:link w:val="ab"/>
    <w:uiPriority w:val="99"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8mx0SC6st5ZrXJjLeUM/XQuZdkM=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Gzbm2tiXtRWz9V8qLxNILYCFLlc=</DigestValue>
    </Reference>
  </SignedInfo>
  <SignatureValue>CxOf295TtlaPDGq3ylBw9lYJg+dnm8R99y+J8F6sDKcw28PcS8XqlNEcz64KKTyqOM99mUZnLLbq
oL1DUw3soYhwu9N6JhOjyNMCioQ/ZIyAbLEFL89lpoKkrFRElFSFIvgrZdrQtSi03Ave/mU+ApfT
fCMKz1uhUSatg92w5Ao=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xPZ7XtNX5kqSztI5MEO2sQHOI+M=</DigestValue>
      </Reference>
      <Reference URI="/word/endnotes.xml?ContentType=application/vnd.openxmlformats-officedocument.wordprocessingml.endnotes+xml">
        <DigestMethod Algorithm="http://www.w3.org/2000/09/xmldsig#sha1"/>
        <DigestValue>IAbD/DaHKNGEZStWR2ZUG8QkRM4=</DigestValue>
      </Reference>
      <Reference URI="/word/fontTable.xml?ContentType=application/vnd.openxmlformats-officedocument.wordprocessingml.fontTable+xml">
        <DigestMethod Algorithm="http://www.w3.org/2000/09/xmldsig#sha1"/>
        <DigestValue>VztueGjORhEktJqubBUOuehXgu8=</DigestValue>
      </Reference>
      <Reference URI="/word/footer1.xml?ContentType=application/vnd.openxmlformats-officedocument.wordprocessingml.footer+xml">
        <DigestMethod Algorithm="http://www.w3.org/2000/09/xmldsig#sha1"/>
        <DigestValue>01/OlRepadmrfyq4ogdBLxqTdlo=</DigestValue>
      </Reference>
      <Reference URI="/word/footnotes.xml?ContentType=application/vnd.openxmlformats-officedocument.wordprocessingml.footnotes+xml">
        <DigestMethod Algorithm="http://www.w3.org/2000/09/xmldsig#sha1"/>
        <DigestValue>y9/fAOmaB00h+kjx8hoZ7GNtT3I=</DigestValue>
      </Reference>
      <Reference URI="/word/numbering.xml?ContentType=application/vnd.openxmlformats-officedocument.wordprocessingml.numbering+xml">
        <DigestMethod Algorithm="http://www.w3.org/2000/09/xmldsig#sha1"/>
        <DigestValue>KMuEqlzhCwQuiNSX+VA9UvylYgs=</DigestValue>
      </Reference>
      <Reference URI="/word/settings.xml?ContentType=application/vnd.openxmlformats-officedocument.wordprocessingml.settings+xml">
        <DigestMethod Algorithm="http://www.w3.org/2000/09/xmldsig#sha1"/>
        <DigestValue>yQFgK7N6yvQAS5tUTlyiO6jZYVA=</DigestValue>
      </Reference>
      <Reference URI="/word/styles.xml?ContentType=application/vnd.openxmlformats-officedocument.wordprocessingml.styles+xml">
        <DigestMethod Algorithm="http://www.w3.org/2000/09/xmldsig#sha1"/>
        <DigestValue>YkMLPsiiriI/gzTAAwpZTi0nYPw=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OoQAt8fGOWoISmUNZXodjIQuaDI=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2021-03-26T05:00:09Z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2021-03-26T05:00:09Z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Юниор01PC</cp:lastModifiedBy>
  <cp:revision>38</cp:revision>
  <cp:lastPrinted>2018-11-12T09:25:00Z</cp:lastPrinted>
  <dcterms:created xsi:type="dcterms:W3CDTF">2014-03-06T05:38:00Z</dcterms:created>
  <dcterms:modified xsi:type="dcterms:W3CDTF">2019-02-27T03:33:00Z</dcterms:modified>
</cp:coreProperties>
</file>