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50" w:rsidRDefault="00984250" w:rsidP="00A0157C">
      <w:pPr>
        <w:ind w:firstLine="698"/>
        <w:jc w:val="center"/>
        <w:rPr>
          <w:rStyle w:val="a3"/>
          <w:b w:val="0"/>
        </w:rPr>
      </w:pPr>
      <w:bookmarkStart w:id="0" w:name="sub_1001"/>
      <w:r>
        <w:rPr>
          <w:rStyle w:val="a3"/>
        </w:rPr>
        <w:t xml:space="preserve">                            </w:t>
      </w:r>
      <w:r w:rsidR="003B285B">
        <w:rPr>
          <w:rStyle w:val="a3"/>
        </w:rPr>
        <w:t xml:space="preserve"> </w:t>
      </w:r>
      <w:bookmarkEnd w:id="0"/>
    </w:p>
    <w:p w:rsidR="00984250" w:rsidRDefault="00984250" w:rsidP="00911BBF">
      <w:pPr>
        <w:ind w:firstLine="698"/>
        <w:jc w:val="left"/>
        <w:rPr>
          <w:rStyle w:val="a3"/>
          <w:b w:val="0"/>
        </w:rPr>
      </w:pPr>
    </w:p>
    <w:p w:rsidR="00984250" w:rsidRPr="003C54D0" w:rsidRDefault="003C54D0" w:rsidP="003C54D0">
      <w:pPr>
        <w:ind w:right="-107" w:firstLine="698"/>
        <w:jc w:val="center"/>
        <w:rPr>
          <w:b/>
          <w:sz w:val="20"/>
          <w:szCs w:val="20"/>
        </w:rPr>
      </w:pPr>
      <w:r>
        <w:rPr>
          <w:rStyle w:val="a3"/>
          <w:b w:val="0"/>
          <w:sz w:val="20"/>
          <w:szCs w:val="20"/>
        </w:rPr>
        <w:t xml:space="preserve">                                                </w:t>
      </w:r>
      <w:r w:rsidR="00984250" w:rsidRPr="003C54D0">
        <w:rPr>
          <w:rStyle w:val="a3"/>
          <w:b w:val="0"/>
          <w:sz w:val="20"/>
          <w:szCs w:val="20"/>
        </w:rPr>
        <w:t>Приложение N </w:t>
      </w:r>
      <w:r w:rsidR="009462FF">
        <w:rPr>
          <w:rStyle w:val="a3"/>
          <w:b w:val="0"/>
          <w:sz w:val="20"/>
          <w:szCs w:val="20"/>
        </w:rPr>
        <w:t>3</w:t>
      </w:r>
    </w:p>
    <w:p w:rsidR="00984250" w:rsidRPr="003C54D0" w:rsidRDefault="00984250" w:rsidP="00984250">
      <w:pPr>
        <w:ind w:firstLine="698"/>
        <w:jc w:val="center"/>
        <w:rPr>
          <w:rStyle w:val="a3"/>
          <w:b w:val="0"/>
          <w:sz w:val="20"/>
          <w:szCs w:val="20"/>
        </w:rPr>
      </w:pPr>
      <w:r w:rsidRPr="003C54D0">
        <w:rPr>
          <w:rStyle w:val="a3"/>
          <w:b w:val="0"/>
          <w:sz w:val="20"/>
          <w:szCs w:val="20"/>
        </w:rPr>
        <w:t xml:space="preserve">                                                               к Положению об оплате труда </w:t>
      </w:r>
    </w:p>
    <w:p w:rsidR="00984250" w:rsidRPr="003C54D0" w:rsidRDefault="00984250" w:rsidP="00984250">
      <w:pPr>
        <w:ind w:firstLine="698"/>
        <w:jc w:val="center"/>
        <w:rPr>
          <w:rStyle w:val="a3"/>
          <w:b w:val="0"/>
          <w:sz w:val="20"/>
          <w:szCs w:val="20"/>
        </w:rPr>
      </w:pPr>
      <w:r w:rsidRPr="003C54D0">
        <w:rPr>
          <w:rStyle w:val="a3"/>
          <w:b w:val="0"/>
          <w:sz w:val="20"/>
          <w:szCs w:val="20"/>
        </w:rPr>
        <w:t xml:space="preserve">                                                          работников  ТМ</w:t>
      </w:r>
      <w:r w:rsidR="00876E03">
        <w:rPr>
          <w:rStyle w:val="a3"/>
          <w:b w:val="0"/>
          <w:sz w:val="20"/>
          <w:szCs w:val="20"/>
        </w:rPr>
        <w:t>Б</w:t>
      </w:r>
      <w:r w:rsidRPr="003C54D0">
        <w:rPr>
          <w:rStyle w:val="a3"/>
          <w:b w:val="0"/>
          <w:sz w:val="20"/>
          <w:szCs w:val="20"/>
        </w:rPr>
        <w:t xml:space="preserve"> ОУДО </w:t>
      </w:r>
    </w:p>
    <w:p w:rsidR="00DD5D5B" w:rsidRPr="003C54D0" w:rsidRDefault="00984250" w:rsidP="00AA6145">
      <w:pPr>
        <w:ind w:firstLine="698"/>
        <w:jc w:val="center"/>
        <w:rPr>
          <w:sz w:val="20"/>
          <w:szCs w:val="20"/>
        </w:rPr>
      </w:pPr>
      <w:r w:rsidRPr="003C54D0">
        <w:rPr>
          <w:rStyle w:val="a3"/>
          <w:b w:val="0"/>
          <w:sz w:val="20"/>
          <w:szCs w:val="20"/>
        </w:rPr>
        <w:t xml:space="preserve">                                                   «ДЮЦТТ «Юниор»</w:t>
      </w:r>
    </w:p>
    <w:p w:rsidR="00DD5D5B" w:rsidRDefault="00DD5D5B"/>
    <w:p w:rsidR="00DD5D5B" w:rsidRPr="003C54D0" w:rsidRDefault="00AE7F0C">
      <w:pPr>
        <w:pStyle w:val="1"/>
        <w:rPr>
          <w:sz w:val="26"/>
          <w:szCs w:val="26"/>
        </w:rPr>
      </w:pPr>
      <w:r w:rsidRPr="003C54D0">
        <w:rPr>
          <w:sz w:val="26"/>
          <w:szCs w:val="26"/>
        </w:rPr>
        <w:t>Виды, условия и размер персональных выплат</w:t>
      </w:r>
      <w:r w:rsidRPr="003C54D0">
        <w:rPr>
          <w:sz w:val="26"/>
          <w:szCs w:val="26"/>
        </w:rPr>
        <w:br/>
        <w:t>работникам учреждений</w:t>
      </w:r>
    </w:p>
    <w:p w:rsidR="00DD5D5B" w:rsidRDefault="00DD5D5B"/>
    <w:tbl>
      <w:tblPr>
        <w:tblW w:w="10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34"/>
        <w:gridCol w:w="7323"/>
        <w:gridCol w:w="14"/>
        <w:gridCol w:w="2019"/>
        <w:gridCol w:w="64"/>
      </w:tblGrid>
      <w:tr w:rsidR="00DD5D5B" w:rsidRPr="003C54D0" w:rsidTr="00AA614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B" w:rsidRPr="003C54D0" w:rsidRDefault="00AE7F0C">
            <w:pPr>
              <w:pStyle w:val="aff7"/>
              <w:jc w:val="center"/>
            </w:pPr>
            <w:r w:rsidRPr="003C54D0">
              <w:rPr>
                <w:sz w:val="22"/>
                <w:szCs w:val="22"/>
              </w:rPr>
              <w:t>N</w:t>
            </w:r>
          </w:p>
          <w:p w:rsidR="00DD5D5B" w:rsidRPr="003C54D0" w:rsidRDefault="00AE7F0C">
            <w:pPr>
              <w:pStyle w:val="aff7"/>
              <w:jc w:val="center"/>
            </w:pPr>
            <w:r w:rsidRPr="003C54D0">
              <w:rPr>
                <w:sz w:val="22"/>
                <w:szCs w:val="22"/>
              </w:rPr>
              <w:t>п/п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B" w:rsidRPr="003C54D0" w:rsidRDefault="00AE7F0C">
            <w:pPr>
              <w:pStyle w:val="aff7"/>
              <w:jc w:val="center"/>
            </w:pPr>
            <w:r w:rsidRPr="003C54D0">
              <w:rPr>
                <w:sz w:val="22"/>
                <w:szCs w:val="22"/>
              </w:rPr>
              <w:t>Виды и условия персональных выплат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D5B" w:rsidRPr="003C54D0" w:rsidRDefault="00AE7F0C">
            <w:pPr>
              <w:pStyle w:val="aff7"/>
              <w:jc w:val="center"/>
            </w:pPr>
            <w:r w:rsidRPr="003C54D0">
              <w:rPr>
                <w:sz w:val="22"/>
                <w:szCs w:val="22"/>
              </w:rPr>
              <w:t>Размер к окладу (должностному окладу)</w:t>
            </w:r>
          </w:p>
        </w:tc>
      </w:tr>
      <w:tr w:rsidR="00DD5D5B" w:rsidRPr="003C54D0" w:rsidTr="00AA6145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B" w:rsidRPr="003C54D0" w:rsidRDefault="00AE7F0C">
            <w:pPr>
              <w:pStyle w:val="aff7"/>
              <w:jc w:val="center"/>
            </w:pPr>
            <w:r w:rsidRPr="003C54D0">
              <w:rPr>
                <w:sz w:val="22"/>
                <w:szCs w:val="22"/>
              </w:rPr>
              <w:t>1.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B" w:rsidRPr="003C54D0" w:rsidRDefault="00AE7F0C">
            <w:pPr>
              <w:pStyle w:val="afff0"/>
            </w:pPr>
            <w:r w:rsidRPr="003C54D0">
              <w:rPr>
                <w:sz w:val="22"/>
                <w:szCs w:val="22"/>
              </w:rPr>
              <w:t>Выплаты за опыт работы в занимаемой должности</w:t>
            </w:r>
            <w:hyperlink w:anchor="sub_4001" w:history="1">
              <w:r w:rsidRPr="003C54D0">
                <w:rPr>
                  <w:rStyle w:val="a4"/>
                  <w:sz w:val="22"/>
                  <w:szCs w:val="22"/>
                </w:rPr>
                <w:t>*(1)</w:t>
              </w:r>
            </w:hyperlink>
            <w:r w:rsidRPr="003C54D0">
              <w:rPr>
                <w:sz w:val="22"/>
                <w:szCs w:val="22"/>
              </w:rPr>
              <w:t>:</w:t>
            </w:r>
          </w:p>
          <w:p w:rsidR="00DD5D5B" w:rsidRPr="003C54D0" w:rsidRDefault="00AE7F0C">
            <w:pPr>
              <w:pStyle w:val="aff7"/>
            </w:pPr>
            <w:r w:rsidRPr="003C54D0">
              <w:rPr>
                <w:sz w:val="22"/>
                <w:szCs w:val="22"/>
              </w:rPr>
              <w:t>- от 1 года до 5 лет</w:t>
            </w:r>
          </w:p>
          <w:p w:rsidR="00DD5D5B" w:rsidRPr="003C54D0" w:rsidRDefault="00AE7F0C">
            <w:pPr>
              <w:pStyle w:val="aff7"/>
            </w:pPr>
            <w:r w:rsidRPr="003C54D0">
              <w:rPr>
                <w:sz w:val="22"/>
                <w:szCs w:val="22"/>
              </w:rPr>
              <w:t>- при наличии ученой степени кандидата педагогических, экономических наук, культурологии, искусствоведения</w:t>
            </w:r>
            <w:hyperlink w:anchor="sub_4002" w:history="1">
              <w:r w:rsidRPr="003C54D0">
                <w:rPr>
                  <w:rStyle w:val="a4"/>
                  <w:sz w:val="22"/>
                  <w:szCs w:val="22"/>
                </w:rPr>
                <w:t>*(2)</w:t>
              </w:r>
            </w:hyperlink>
          </w:p>
          <w:p w:rsidR="00DD5D5B" w:rsidRPr="003C54D0" w:rsidRDefault="00AE7F0C">
            <w:pPr>
              <w:pStyle w:val="afff0"/>
            </w:pPr>
            <w:r w:rsidRPr="003C54D0">
              <w:rPr>
                <w:sz w:val="22"/>
                <w:szCs w:val="22"/>
              </w:rPr>
              <w:t>- при наличии ученой степени доктора педагогических, экономических наук, культурологии, искусствоведения</w:t>
            </w:r>
            <w:hyperlink w:anchor="sub_4002" w:history="1">
              <w:r w:rsidRPr="003C54D0">
                <w:rPr>
                  <w:rStyle w:val="a4"/>
                  <w:sz w:val="22"/>
                  <w:szCs w:val="22"/>
                </w:rPr>
                <w:t>*(2)</w:t>
              </w:r>
            </w:hyperlink>
          </w:p>
          <w:p w:rsidR="00DD5D5B" w:rsidRPr="003C54D0" w:rsidRDefault="00AE7F0C">
            <w:pPr>
              <w:pStyle w:val="afff0"/>
            </w:pPr>
            <w:r w:rsidRPr="003C54D0">
              <w:rPr>
                <w:sz w:val="22"/>
                <w:szCs w:val="22"/>
              </w:rPr>
              <w:t>- при наличии почетного звания начинающего со слова "Заслуженный", при условии соответствия почетного звания профилю учреждения</w:t>
            </w:r>
            <w:hyperlink w:anchor="sub_4002" w:history="1">
              <w:r w:rsidRPr="003C54D0">
                <w:rPr>
                  <w:rStyle w:val="a4"/>
                  <w:sz w:val="22"/>
                  <w:szCs w:val="22"/>
                </w:rPr>
                <w:t>*(2)</w:t>
              </w:r>
            </w:hyperlink>
          </w:p>
          <w:p w:rsidR="00DD5D5B" w:rsidRPr="003C54D0" w:rsidRDefault="00AE7F0C">
            <w:pPr>
              <w:pStyle w:val="afff0"/>
            </w:pPr>
            <w:r w:rsidRPr="003C54D0">
              <w:rPr>
                <w:sz w:val="22"/>
                <w:szCs w:val="22"/>
              </w:rPr>
              <w:t>- при наличии почетного звания, начинающего со слова "Народный", при условии соответствия почетного звания профилю учреждения</w:t>
            </w:r>
            <w:hyperlink w:anchor="sub_4002" w:history="1">
              <w:r w:rsidRPr="003C54D0">
                <w:rPr>
                  <w:rStyle w:val="a4"/>
                  <w:sz w:val="22"/>
                  <w:szCs w:val="22"/>
                </w:rPr>
                <w:t>*(2)</w:t>
              </w:r>
            </w:hyperlink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D5B" w:rsidRPr="003C54D0" w:rsidRDefault="00DD5D5B">
            <w:pPr>
              <w:pStyle w:val="aff7"/>
            </w:pPr>
          </w:p>
          <w:p w:rsidR="00DD5D5B" w:rsidRPr="003C54D0" w:rsidRDefault="00AE7F0C">
            <w:pPr>
              <w:pStyle w:val="aff7"/>
              <w:jc w:val="center"/>
            </w:pPr>
            <w:r w:rsidRPr="003C54D0">
              <w:rPr>
                <w:sz w:val="22"/>
                <w:szCs w:val="22"/>
              </w:rPr>
              <w:t>5%</w:t>
            </w:r>
          </w:p>
          <w:p w:rsidR="00DD5D5B" w:rsidRPr="003C54D0" w:rsidRDefault="00DD5D5B">
            <w:pPr>
              <w:pStyle w:val="aff7"/>
            </w:pPr>
          </w:p>
          <w:p w:rsidR="00DD5D5B" w:rsidRPr="003C54D0" w:rsidRDefault="00AE7F0C">
            <w:pPr>
              <w:pStyle w:val="aff7"/>
              <w:jc w:val="center"/>
            </w:pPr>
            <w:r w:rsidRPr="003C54D0">
              <w:rPr>
                <w:sz w:val="22"/>
                <w:szCs w:val="22"/>
              </w:rPr>
              <w:t>15%</w:t>
            </w:r>
          </w:p>
          <w:p w:rsidR="00DD5D5B" w:rsidRPr="003C54D0" w:rsidRDefault="00DD5D5B">
            <w:pPr>
              <w:pStyle w:val="aff7"/>
            </w:pPr>
          </w:p>
          <w:p w:rsidR="00DD5D5B" w:rsidRPr="003C54D0" w:rsidRDefault="00AE7F0C">
            <w:pPr>
              <w:pStyle w:val="aff7"/>
              <w:jc w:val="center"/>
            </w:pPr>
            <w:r w:rsidRPr="003C54D0">
              <w:rPr>
                <w:sz w:val="22"/>
                <w:szCs w:val="22"/>
              </w:rPr>
              <w:t>20%</w:t>
            </w:r>
          </w:p>
          <w:p w:rsidR="00DD5D5B" w:rsidRPr="003C54D0" w:rsidRDefault="00DD5D5B">
            <w:pPr>
              <w:pStyle w:val="aff7"/>
            </w:pPr>
          </w:p>
          <w:p w:rsidR="00DD5D5B" w:rsidRPr="003C54D0" w:rsidRDefault="00AE7F0C">
            <w:pPr>
              <w:pStyle w:val="aff7"/>
              <w:jc w:val="center"/>
            </w:pPr>
            <w:r w:rsidRPr="003C54D0">
              <w:rPr>
                <w:sz w:val="22"/>
                <w:szCs w:val="22"/>
              </w:rPr>
              <w:t>15%</w:t>
            </w:r>
          </w:p>
          <w:p w:rsidR="00DD5D5B" w:rsidRPr="003C54D0" w:rsidRDefault="00DD5D5B">
            <w:pPr>
              <w:pStyle w:val="aff7"/>
            </w:pPr>
          </w:p>
          <w:p w:rsidR="00DD5D5B" w:rsidRPr="003C54D0" w:rsidRDefault="00AE7F0C">
            <w:pPr>
              <w:pStyle w:val="aff7"/>
              <w:jc w:val="center"/>
            </w:pPr>
            <w:r w:rsidRPr="003C54D0">
              <w:rPr>
                <w:sz w:val="22"/>
                <w:szCs w:val="22"/>
              </w:rPr>
              <w:t>20%</w:t>
            </w:r>
          </w:p>
        </w:tc>
      </w:tr>
      <w:tr w:rsidR="00DD5D5B" w:rsidRPr="003C54D0" w:rsidTr="00AA6145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B" w:rsidRPr="003C54D0" w:rsidRDefault="00DD5D5B">
            <w:pPr>
              <w:pStyle w:val="aff7"/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B" w:rsidRPr="003C54D0" w:rsidRDefault="00AE7F0C">
            <w:pPr>
              <w:pStyle w:val="afff0"/>
            </w:pPr>
            <w:r w:rsidRPr="003C54D0">
              <w:rPr>
                <w:sz w:val="22"/>
                <w:szCs w:val="22"/>
              </w:rPr>
              <w:t>- от 5 до 10 лет</w:t>
            </w:r>
          </w:p>
          <w:p w:rsidR="00DD5D5B" w:rsidRPr="003C54D0" w:rsidRDefault="00AE7F0C">
            <w:pPr>
              <w:pStyle w:val="afff0"/>
            </w:pPr>
            <w:r w:rsidRPr="003C54D0">
              <w:rPr>
                <w:sz w:val="22"/>
                <w:szCs w:val="22"/>
              </w:rPr>
              <w:t>- при наличии ученой степени кандидата педагогических, экономических наук, культурологии, искусствоведения</w:t>
            </w:r>
            <w:hyperlink w:anchor="sub_4002" w:history="1">
              <w:r w:rsidRPr="003C54D0">
                <w:rPr>
                  <w:rStyle w:val="a4"/>
                  <w:sz w:val="22"/>
                  <w:szCs w:val="22"/>
                </w:rPr>
                <w:t>*(2)</w:t>
              </w:r>
            </w:hyperlink>
          </w:p>
          <w:p w:rsidR="00DD5D5B" w:rsidRPr="003C54D0" w:rsidRDefault="00AE7F0C">
            <w:pPr>
              <w:pStyle w:val="afff0"/>
            </w:pPr>
            <w:r w:rsidRPr="003C54D0">
              <w:rPr>
                <w:sz w:val="22"/>
                <w:szCs w:val="22"/>
              </w:rPr>
              <w:t>- при наличии ученой степени доктора педагогических, экономических наук, культурологии, искусствоведения</w:t>
            </w:r>
            <w:hyperlink w:anchor="sub_4002" w:history="1">
              <w:r w:rsidRPr="003C54D0">
                <w:rPr>
                  <w:rStyle w:val="a4"/>
                  <w:sz w:val="22"/>
                  <w:szCs w:val="22"/>
                </w:rPr>
                <w:t>*(2)</w:t>
              </w:r>
            </w:hyperlink>
          </w:p>
          <w:p w:rsidR="00DD5D5B" w:rsidRPr="003C54D0" w:rsidRDefault="00AE7F0C">
            <w:pPr>
              <w:pStyle w:val="afff0"/>
            </w:pPr>
            <w:r w:rsidRPr="003C54D0">
              <w:rPr>
                <w:sz w:val="22"/>
                <w:szCs w:val="22"/>
              </w:rPr>
              <w:t>- при наличии почетного звания начинающего со слова "Заслуженный", при условии соответствия почетного звания профилю учреждения</w:t>
            </w:r>
            <w:hyperlink w:anchor="sub_4002" w:history="1">
              <w:r w:rsidRPr="003C54D0">
                <w:rPr>
                  <w:rStyle w:val="a4"/>
                  <w:sz w:val="22"/>
                  <w:szCs w:val="22"/>
                </w:rPr>
                <w:t>*(2)</w:t>
              </w:r>
            </w:hyperlink>
          </w:p>
          <w:p w:rsidR="00DD5D5B" w:rsidRPr="003C54D0" w:rsidRDefault="00AE7F0C">
            <w:pPr>
              <w:pStyle w:val="afff0"/>
            </w:pPr>
            <w:r w:rsidRPr="003C54D0">
              <w:rPr>
                <w:sz w:val="22"/>
                <w:szCs w:val="22"/>
              </w:rPr>
              <w:t>- при наличии почетного звания, начинающего со слова "Народный", при условии соответствия почетного звания профилю учреждения</w:t>
            </w:r>
            <w:hyperlink w:anchor="sub_4002" w:history="1">
              <w:r w:rsidRPr="003C54D0">
                <w:rPr>
                  <w:rStyle w:val="a4"/>
                  <w:sz w:val="22"/>
                  <w:szCs w:val="22"/>
                </w:rPr>
                <w:t>*(2)</w:t>
              </w:r>
            </w:hyperlink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D5B" w:rsidRPr="003C54D0" w:rsidRDefault="00AE7F0C">
            <w:pPr>
              <w:pStyle w:val="aff7"/>
              <w:jc w:val="center"/>
            </w:pPr>
            <w:r w:rsidRPr="003C54D0">
              <w:rPr>
                <w:sz w:val="22"/>
                <w:szCs w:val="22"/>
              </w:rPr>
              <w:t>15%</w:t>
            </w:r>
          </w:p>
          <w:p w:rsidR="00DD5D5B" w:rsidRPr="003C54D0" w:rsidRDefault="00DD5D5B">
            <w:pPr>
              <w:pStyle w:val="aff7"/>
            </w:pPr>
          </w:p>
          <w:p w:rsidR="00DD5D5B" w:rsidRPr="003C54D0" w:rsidRDefault="00AE7F0C">
            <w:pPr>
              <w:pStyle w:val="aff7"/>
              <w:jc w:val="center"/>
            </w:pPr>
            <w:r w:rsidRPr="003C54D0">
              <w:rPr>
                <w:sz w:val="22"/>
                <w:szCs w:val="22"/>
              </w:rPr>
              <w:t>25%</w:t>
            </w:r>
          </w:p>
          <w:p w:rsidR="00DD5D5B" w:rsidRPr="003C54D0" w:rsidRDefault="00DD5D5B">
            <w:pPr>
              <w:pStyle w:val="aff7"/>
            </w:pPr>
          </w:p>
          <w:p w:rsidR="00DD5D5B" w:rsidRPr="003C54D0" w:rsidRDefault="00AE7F0C">
            <w:pPr>
              <w:pStyle w:val="aff7"/>
              <w:jc w:val="center"/>
            </w:pPr>
            <w:r w:rsidRPr="003C54D0">
              <w:rPr>
                <w:sz w:val="22"/>
                <w:szCs w:val="22"/>
              </w:rPr>
              <w:t>30%</w:t>
            </w:r>
          </w:p>
          <w:p w:rsidR="00DD5D5B" w:rsidRPr="003C54D0" w:rsidRDefault="00DD5D5B">
            <w:pPr>
              <w:pStyle w:val="aff7"/>
            </w:pPr>
          </w:p>
          <w:p w:rsidR="00DD5D5B" w:rsidRPr="003C54D0" w:rsidRDefault="00AE7F0C">
            <w:pPr>
              <w:pStyle w:val="aff7"/>
              <w:jc w:val="center"/>
            </w:pPr>
            <w:r w:rsidRPr="003C54D0">
              <w:rPr>
                <w:sz w:val="22"/>
                <w:szCs w:val="22"/>
              </w:rPr>
              <w:t>25%</w:t>
            </w:r>
          </w:p>
          <w:p w:rsidR="00DD5D5B" w:rsidRPr="003C54D0" w:rsidRDefault="00DD5D5B">
            <w:pPr>
              <w:pStyle w:val="aff7"/>
            </w:pPr>
          </w:p>
          <w:p w:rsidR="00DD5D5B" w:rsidRPr="003C54D0" w:rsidRDefault="00AE7F0C">
            <w:pPr>
              <w:pStyle w:val="aff7"/>
              <w:jc w:val="center"/>
            </w:pPr>
            <w:r w:rsidRPr="003C54D0">
              <w:rPr>
                <w:sz w:val="22"/>
                <w:szCs w:val="22"/>
              </w:rPr>
              <w:t>30%</w:t>
            </w:r>
          </w:p>
        </w:tc>
      </w:tr>
      <w:tr w:rsidR="00DD5D5B" w:rsidRPr="003C54D0" w:rsidTr="00AA6145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B" w:rsidRPr="003C54D0" w:rsidRDefault="00DD5D5B">
            <w:pPr>
              <w:pStyle w:val="aff7"/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B" w:rsidRPr="003C54D0" w:rsidRDefault="00AE7F0C">
            <w:pPr>
              <w:pStyle w:val="afff0"/>
            </w:pPr>
            <w:r w:rsidRPr="003C54D0">
              <w:rPr>
                <w:sz w:val="22"/>
                <w:szCs w:val="22"/>
              </w:rPr>
              <w:t>- свыше 10 лет</w:t>
            </w:r>
          </w:p>
          <w:p w:rsidR="00DD5D5B" w:rsidRPr="003C54D0" w:rsidRDefault="00AE7F0C">
            <w:pPr>
              <w:pStyle w:val="afff0"/>
            </w:pPr>
            <w:r w:rsidRPr="003C54D0">
              <w:rPr>
                <w:sz w:val="22"/>
                <w:szCs w:val="22"/>
              </w:rPr>
              <w:t>- при наличии ученой степени кандидата педагогических, экономических наук, культурологии, искусствоведения</w:t>
            </w:r>
            <w:hyperlink w:anchor="sub_4002" w:history="1">
              <w:r w:rsidRPr="003C54D0">
                <w:rPr>
                  <w:rStyle w:val="a4"/>
                  <w:sz w:val="22"/>
                  <w:szCs w:val="22"/>
                </w:rPr>
                <w:t>*(2)</w:t>
              </w:r>
            </w:hyperlink>
          </w:p>
          <w:p w:rsidR="00DD5D5B" w:rsidRPr="003C54D0" w:rsidRDefault="00AE7F0C">
            <w:pPr>
              <w:pStyle w:val="afff0"/>
            </w:pPr>
            <w:r w:rsidRPr="003C54D0">
              <w:rPr>
                <w:sz w:val="22"/>
                <w:szCs w:val="22"/>
              </w:rPr>
              <w:t>- при наличии ученой степени доктора педагогических, экономических наук, культурологии, искусствоведения</w:t>
            </w:r>
            <w:hyperlink w:anchor="sub_4002" w:history="1">
              <w:r w:rsidRPr="003C54D0">
                <w:rPr>
                  <w:rStyle w:val="a4"/>
                  <w:sz w:val="22"/>
                  <w:szCs w:val="22"/>
                </w:rPr>
                <w:t>*(2)</w:t>
              </w:r>
            </w:hyperlink>
          </w:p>
          <w:p w:rsidR="00DD5D5B" w:rsidRPr="003C54D0" w:rsidRDefault="00AE7F0C">
            <w:pPr>
              <w:pStyle w:val="afff0"/>
            </w:pPr>
            <w:r w:rsidRPr="003C54D0">
              <w:rPr>
                <w:sz w:val="22"/>
                <w:szCs w:val="22"/>
              </w:rPr>
              <w:t>- при наличии почетного звания начинающего со слова "Заслуженный", при условии соответствия почетного звания профилю учреждения</w:t>
            </w:r>
            <w:hyperlink w:anchor="sub_4002" w:history="1">
              <w:r w:rsidRPr="003C54D0">
                <w:rPr>
                  <w:rStyle w:val="a4"/>
                  <w:sz w:val="22"/>
                  <w:szCs w:val="22"/>
                </w:rPr>
                <w:t xml:space="preserve">*(2) </w:t>
              </w:r>
            </w:hyperlink>
          </w:p>
          <w:p w:rsidR="00DD5D5B" w:rsidRPr="003C54D0" w:rsidRDefault="00AE7F0C">
            <w:pPr>
              <w:pStyle w:val="afff0"/>
            </w:pPr>
            <w:r w:rsidRPr="003C54D0">
              <w:rPr>
                <w:sz w:val="22"/>
                <w:szCs w:val="22"/>
              </w:rPr>
              <w:t>- при наличии почетного звания, начинающего со слова "Народный", при условии соответствия почетного звания профилю учреждения</w:t>
            </w:r>
            <w:hyperlink w:anchor="sub_4002" w:history="1">
              <w:r w:rsidRPr="003C54D0">
                <w:rPr>
                  <w:rStyle w:val="a4"/>
                  <w:sz w:val="22"/>
                  <w:szCs w:val="22"/>
                </w:rPr>
                <w:t>*(2)</w:t>
              </w:r>
            </w:hyperlink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D5B" w:rsidRPr="003C54D0" w:rsidRDefault="00AE7F0C">
            <w:pPr>
              <w:pStyle w:val="aff7"/>
              <w:jc w:val="center"/>
            </w:pPr>
            <w:r w:rsidRPr="003C54D0">
              <w:rPr>
                <w:sz w:val="22"/>
                <w:szCs w:val="22"/>
              </w:rPr>
              <w:t>25%</w:t>
            </w:r>
          </w:p>
          <w:p w:rsidR="00DD5D5B" w:rsidRPr="003C54D0" w:rsidRDefault="00DD5D5B">
            <w:pPr>
              <w:pStyle w:val="aff7"/>
            </w:pPr>
          </w:p>
          <w:p w:rsidR="00DD5D5B" w:rsidRPr="003C54D0" w:rsidRDefault="00AE7F0C">
            <w:pPr>
              <w:pStyle w:val="aff7"/>
              <w:jc w:val="center"/>
            </w:pPr>
            <w:r w:rsidRPr="003C54D0">
              <w:rPr>
                <w:sz w:val="22"/>
                <w:szCs w:val="22"/>
              </w:rPr>
              <w:t>35%</w:t>
            </w:r>
          </w:p>
          <w:p w:rsidR="00DD5D5B" w:rsidRPr="003C54D0" w:rsidRDefault="00DD5D5B">
            <w:pPr>
              <w:pStyle w:val="aff7"/>
            </w:pPr>
          </w:p>
          <w:p w:rsidR="00DD5D5B" w:rsidRPr="003C54D0" w:rsidRDefault="00AE7F0C">
            <w:pPr>
              <w:pStyle w:val="aff7"/>
              <w:jc w:val="center"/>
            </w:pPr>
            <w:r w:rsidRPr="003C54D0">
              <w:rPr>
                <w:sz w:val="22"/>
                <w:szCs w:val="22"/>
              </w:rPr>
              <w:t>40%</w:t>
            </w:r>
          </w:p>
          <w:p w:rsidR="00DD5D5B" w:rsidRPr="003C54D0" w:rsidRDefault="00DD5D5B">
            <w:pPr>
              <w:pStyle w:val="aff7"/>
            </w:pPr>
          </w:p>
          <w:p w:rsidR="00DD5D5B" w:rsidRPr="003C54D0" w:rsidRDefault="00AE7F0C">
            <w:pPr>
              <w:pStyle w:val="aff7"/>
              <w:jc w:val="center"/>
            </w:pPr>
            <w:r w:rsidRPr="003C54D0">
              <w:rPr>
                <w:sz w:val="22"/>
                <w:szCs w:val="22"/>
              </w:rPr>
              <w:t>35%</w:t>
            </w:r>
          </w:p>
          <w:p w:rsidR="00DD5D5B" w:rsidRPr="003C54D0" w:rsidRDefault="00DD5D5B">
            <w:pPr>
              <w:pStyle w:val="aff7"/>
            </w:pPr>
          </w:p>
          <w:p w:rsidR="00DD5D5B" w:rsidRPr="003C54D0" w:rsidRDefault="00AE7F0C">
            <w:pPr>
              <w:pStyle w:val="aff7"/>
              <w:jc w:val="center"/>
            </w:pPr>
            <w:r w:rsidRPr="003C54D0">
              <w:rPr>
                <w:sz w:val="22"/>
                <w:szCs w:val="22"/>
              </w:rPr>
              <w:t>40%</w:t>
            </w:r>
          </w:p>
        </w:tc>
      </w:tr>
      <w:tr w:rsidR="00DD5D5B" w:rsidRPr="003C54D0" w:rsidTr="00AA614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B" w:rsidRPr="003C54D0" w:rsidRDefault="00AE7F0C">
            <w:pPr>
              <w:pStyle w:val="aff7"/>
              <w:jc w:val="center"/>
            </w:pPr>
            <w:r w:rsidRPr="003C54D0"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B" w:rsidRPr="003C54D0" w:rsidRDefault="00AE7F0C">
            <w:pPr>
              <w:pStyle w:val="afff0"/>
            </w:pPr>
            <w:r w:rsidRPr="003C54D0">
              <w:rPr>
                <w:sz w:val="22"/>
                <w:szCs w:val="22"/>
              </w:rPr>
              <w:t>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учреждениями, либо продолжающим работу в образовательном учреждении.</w:t>
            </w:r>
          </w:p>
          <w:p w:rsidR="00DD5D5B" w:rsidRPr="003C54D0" w:rsidRDefault="00AE7F0C">
            <w:pPr>
              <w:pStyle w:val="afff0"/>
            </w:pPr>
            <w:r w:rsidRPr="003C54D0">
              <w:rPr>
                <w:sz w:val="22"/>
                <w:szCs w:val="22"/>
              </w:rPr>
              <w:t>Персональная выплата устанавливается на срок первых пяти лет работы с момента окончания учебного заведения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D5B" w:rsidRPr="003C54D0" w:rsidRDefault="00DD5D5B">
            <w:pPr>
              <w:pStyle w:val="aff7"/>
            </w:pPr>
          </w:p>
          <w:p w:rsidR="00DD5D5B" w:rsidRPr="003C54D0" w:rsidRDefault="00DD5D5B">
            <w:pPr>
              <w:pStyle w:val="aff7"/>
            </w:pPr>
          </w:p>
          <w:p w:rsidR="00DD5D5B" w:rsidRPr="003C54D0" w:rsidRDefault="00DD5D5B">
            <w:pPr>
              <w:pStyle w:val="aff7"/>
            </w:pPr>
          </w:p>
          <w:p w:rsidR="00DD5D5B" w:rsidRPr="003C54D0" w:rsidRDefault="00DD5D5B">
            <w:pPr>
              <w:pStyle w:val="aff7"/>
            </w:pPr>
          </w:p>
          <w:p w:rsidR="00DD5D5B" w:rsidRPr="003C54D0" w:rsidRDefault="00AE7F0C">
            <w:pPr>
              <w:pStyle w:val="aff7"/>
              <w:jc w:val="center"/>
            </w:pPr>
            <w:r w:rsidRPr="003C54D0">
              <w:rPr>
                <w:sz w:val="22"/>
                <w:szCs w:val="22"/>
              </w:rPr>
              <w:t>20%</w:t>
            </w:r>
          </w:p>
        </w:tc>
      </w:tr>
      <w:tr w:rsidR="00DD5D5B" w:rsidRPr="003C54D0" w:rsidTr="00AA6145">
        <w:trPr>
          <w:gridAfter w:val="1"/>
          <w:wAfter w:w="64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B" w:rsidRPr="003C54D0" w:rsidRDefault="00AA6145" w:rsidP="003C54D0">
            <w:pPr>
              <w:pStyle w:val="aff7"/>
              <w:jc w:val="center"/>
            </w:pPr>
            <w:bookmarkStart w:id="1" w:name="sub_1407"/>
            <w:r w:rsidRPr="003C54D0">
              <w:rPr>
                <w:sz w:val="22"/>
                <w:szCs w:val="22"/>
              </w:rPr>
              <w:t>3</w:t>
            </w:r>
            <w:r w:rsidR="00AE7F0C" w:rsidRPr="003C54D0">
              <w:rPr>
                <w:sz w:val="22"/>
                <w:szCs w:val="22"/>
              </w:rPr>
              <w:t>.</w:t>
            </w:r>
            <w:bookmarkEnd w:id="1"/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B" w:rsidRPr="003C54D0" w:rsidRDefault="00AE7F0C" w:rsidP="00984250">
            <w:pPr>
              <w:pStyle w:val="aff7"/>
            </w:pPr>
            <w:r w:rsidRPr="003C54D0">
              <w:rPr>
                <w:sz w:val="22"/>
                <w:szCs w:val="22"/>
              </w:rPr>
              <w:t>Учителям и иным педагогическим работникам за заведование элементами инфраструктуры</w:t>
            </w:r>
            <w:hyperlink w:anchor="sub_4004" w:history="1">
              <w:r w:rsidRPr="003C54D0">
                <w:rPr>
                  <w:rStyle w:val="a4"/>
                  <w:sz w:val="22"/>
                  <w:szCs w:val="22"/>
                </w:rPr>
                <w:t>*(</w:t>
              </w:r>
              <w:r w:rsidR="00984250" w:rsidRPr="003C54D0">
                <w:rPr>
                  <w:rStyle w:val="a4"/>
                  <w:sz w:val="22"/>
                  <w:szCs w:val="22"/>
                </w:rPr>
                <w:t>3</w:t>
              </w:r>
              <w:r w:rsidRPr="003C54D0">
                <w:rPr>
                  <w:rStyle w:val="a4"/>
                  <w:sz w:val="22"/>
                  <w:szCs w:val="22"/>
                </w:rPr>
                <w:t>)</w:t>
              </w:r>
            </w:hyperlink>
            <w:r w:rsidRPr="003C54D0">
              <w:rPr>
                <w:sz w:val="22"/>
                <w:szCs w:val="22"/>
              </w:rPr>
              <w:t>: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D5B" w:rsidRPr="003C54D0" w:rsidRDefault="00DD5D5B">
            <w:pPr>
              <w:pStyle w:val="aff7"/>
            </w:pPr>
          </w:p>
        </w:tc>
      </w:tr>
      <w:tr w:rsidR="00DD5D5B" w:rsidRPr="003C54D0" w:rsidTr="00AA6145">
        <w:trPr>
          <w:gridAfter w:val="1"/>
          <w:wAfter w:w="64" w:type="dxa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B" w:rsidRPr="003C54D0" w:rsidRDefault="00DD5D5B">
            <w:pPr>
              <w:pStyle w:val="aff7"/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B" w:rsidRPr="003C54D0" w:rsidRDefault="00AE7F0C">
            <w:pPr>
              <w:pStyle w:val="aff7"/>
            </w:pPr>
            <w:r w:rsidRPr="003C54D0">
              <w:rPr>
                <w:sz w:val="22"/>
                <w:szCs w:val="22"/>
              </w:rPr>
              <w:t>кабинетами, лабораториями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D5B" w:rsidRPr="003C54D0" w:rsidRDefault="00AE7F0C">
            <w:pPr>
              <w:pStyle w:val="aff7"/>
              <w:jc w:val="center"/>
            </w:pPr>
            <w:r w:rsidRPr="003C54D0">
              <w:rPr>
                <w:sz w:val="22"/>
                <w:szCs w:val="22"/>
              </w:rPr>
              <w:t>10%</w:t>
            </w:r>
          </w:p>
        </w:tc>
      </w:tr>
      <w:tr w:rsidR="00DD5D5B" w:rsidRPr="003C54D0" w:rsidTr="00AA6145">
        <w:trPr>
          <w:gridAfter w:val="1"/>
          <w:wAfter w:w="64" w:type="dxa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B" w:rsidRPr="003C54D0" w:rsidRDefault="00DD5D5B">
            <w:pPr>
              <w:pStyle w:val="aff7"/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B" w:rsidRPr="003C54D0" w:rsidRDefault="00AE7F0C">
            <w:pPr>
              <w:pStyle w:val="aff7"/>
            </w:pPr>
            <w:r w:rsidRPr="003C54D0">
              <w:rPr>
                <w:sz w:val="22"/>
                <w:szCs w:val="22"/>
              </w:rPr>
              <w:t>учебно-опытными участками, мастерскими, музыкальными и спортивными залами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D5B" w:rsidRPr="003C54D0" w:rsidRDefault="00AE7F0C">
            <w:pPr>
              <w:pStyle w:val="aff7"/>
              <w:jc w:val="center"/>
            </w:pPr>
            <w:r w:rsidRPr="003C54D0">
              <w:rPr>
                <w:sz w:val="22"/>
                <w:szCs w:val="22"/>
              </w:rPr>
              <w:t>20%</w:t>
            </w:r>
          </w:p>
        </w:tc>
      </w:tr>
      <w:tr w:rsidR="00DD5D5B" w:rsidRPr="003C54D0" w:rsidTr="00AA614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B" w:rsidRPr="003C54D0" w:rsidRDefault="00AA6145">
            <w:pPr>
              <w:pStyle w:val="aff7"/>
              <w:jc w:val="right"/>
            </w:pPr>
            <w:r w:rsidRPr="003C54D0">
              <w:rPr>
                <w:sz w:val="22"/>
                <w:szCs w:val="22"/>
              </w:rPr>
              <w:lastRenderedPageBreak/>
              <w:t>4</w:t>
            </w:r>
            <w:r w:rsidR="00AE7F0C" w:rsidRPr="003C54D0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B" w:rsidRPr="003C54D0" w:rsidRDefault="00AE7F0C">
            <w:pPr>
              <w:pStyle w:val="afff0"/>
            </w:pPr>
            <w:r w:rsidRPr="003C54D0">
              <w:rPr>
                <w:sz w:val="22"/>
                <w:szCs w:val="22"/>
              </w:rPr>
              <w:t>Профессиональным квалификационным группам должностей работников учебно-вспомогательного персонала, медицинского и фармацевтического персонала первого уровня, общеотраслевым профессиям рабочих первого и второго уровня и общеотраслевым должностям служащих первого, второго, третьего уровня за работу на территории Таймырского Долгано-Ненецкого муниципального района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D5B" w:rsidRPr="003C54D0" w:rsidRDefault="00DD5D5B">
            <w:pPr>
              <w:pStyle w:val="aff7"/>
            </w:pPr>
          </w:p>
          <w:p w:rsidR="00DD5D5B" w:rsidRPr="003C54D0" w:rsidRDefault="00DD5D5B">
            <w:pPr>
              <w:pStyle w:val="aff7"/>
            </w:pPr>
          </w:p>
          <w:p w:rsidR="00DD5D5B" w:rsidRPr="003C54D0" w:rsidRDefault="00DD5D5B">
            <w:pPr>
              <w:pStyle w:val="aff7"/>
            </w:pPr>
          </w:p>
          <w:p w:rsidR="00DD5D5B" w:rsidRPr="003C54D0" w:rsidRDefault="00AE7F0C">
            <w:pPr>
              <w:pStyle w:val="aff7"/>
              <w:jc w:val="center"/>
            </w:pPr>
            <w:r w:rsidRPr="003C54D0">
              <w:rPr>
                <w:sz w:val="22"/>
                <w:szCs w:val="22"/>
              </w:rPr>
              <w:t>47,1%</w:t>
            </w:r>
          </w:p>
        </w:tc>
      </w:tr>
    </w:tbl>
    <w:p w:rsidR="00DD5D5B" w:rsidRPr="003C54D0" w:rsidRDefault="00DD5D5B">
      <w:pPr>
        <w:rPr>
          <w:sz w:val="22"/>
          <w:szCs w:val="22"/>
        </w:rPr>
      </w:pPr>
    </w:p>
    <w:p w:rsidR="00DD5D5B" w:rsidRPr="003C54D0" w:rsidRDefault="00AE7F0C">
      <w:pPr>
        <w:rPr>
          <w:sz w:val="22"/>
          <w:szCs w:val="22"/>
        </w:rPr>
      </w:pPr>
      <w:r w:rsidRPr="003C54D0">
        <w:rPr>
          <w:sz w:val="22"/>
          <w:szCs w:val="22"/>
        </w:rPr>
        <w:t>Расчет персональных стимулирующих выплат производится от оклада (должностного оклада) без учета повышающих коэффициентов. Размер персональных выплат к окладу (должностному окладу) устанавливается конкретным значением, возможность дифференцирования персональных выплат исключена.</w:t>
      </w:r>
    </w:p>
    <w:p w:rsidR="00DD5D5B" w:rsidRPr="003C54D0" w:rsidRDefault="00AE7F0C">
      <w:pPr>
        <w:rPr>
          <w:sz w:val="22"/>
          <w:szCs w:val="22"/>
        </w:rPr>
      </w:pPr>
      <w:bookmarkStart w:id="2" w:name="sub_4001"/>
      <w:r w:rsidRPr="003C54D0">
        <w:rPr>
          <w:rStyle w:val="a3"/>
          <w:sz w:val="22"/>
          <w:szCs w:val="22"/>
        </w:rPr>
        <w:t>*(1)</w:t>
      </w:r>
      <w:r w:rsidRPr="003C54D0">
        <w:rPr>
          <w:sz w:val="22"/>
          <w:szCs w:val="22"/>
        </w:rPr>
        <w:t xml:space="preserve"> - размер выплаты при наличии одновременно почетного звания и ученой степени суммируются. Для педагогических работников учитывается работа по профилю учреждения или профилю педагогической деятельности (преподаваемых дисциплин).</w:t>
      </w:r>
    </w:p>
    <w:p w:rsidR="00DD5D5B" w:rsidRPr="003C54D0" w:rsidRDefault="00AE7F0C">
      <w:pPr>
        <w:rPr>
          <w:sz w:val="22"/>
          <w:szCs w:val="22"/>
        </w:rPr>
      </w:pPr>
      <w:bookmarkStart w:id="3" w:name="sub_4002"/>
      <w:bookmarkEnd w:id="2"/>
      <w:r w:rsidRPr="003C54D0">
        <w:rPr>
          <w:rStyle w:val="a3"/>
          <w:sz w:val="22"/>
          <w:szCs w:val="22"/>
        </w:rPr>
        <w:t>*(2)</w:t>
      </w:r>
      <w:r w:rsidRPr="003C54D0">
        <w:rPr>
          <w:sz w:val="22"/>
          <w:szCs w:val="22"/>
        </w:rPr>
        <w:t xml:space="preserve"> - производится при условии соответствия почетного звания профилю учреждения или профилю педагогической деятельности (преподаваемых дисциплин).</w:t>
      </w:r>
    </w:p>
    <w:p w:rsidR="00DD5D5B" w:rsidRPr="003C54D0" w:rsidRDefault="00AE7F0C">
      <w:pPr>
        <w:rPr>
          <w:sz w:val="22"/>
          <w:szCs w:val="22"/>
        </w:rPr>
      </w:pPr>
      <w:bookmarkStart w:id="4" w:name="sub_4004"/>
      <w:bookmarkEnd w:id="3"/>
      <w:r w:rsidRPr="003C54D0">
        <w:rPr>
          <w:rStyle w:val="a3"/>
          <w:sz w:val="22"/>
          <w:szCs w:val="22"/>
        </w:rPr>
        <w:t>*(</w:t>
      </w:r>
      <w:r w:rsidR="00984250" w:rsidRPr="003C54D0">
        <w:rPr>
          <w:rStyle w:val="a3"/>
          <w:sz w:val="22"/>
          <w:szCs w:val="22"/>
        </w:rPr>
        <w:t>3</w:t>
      </w:r>
      <w:r w:rsidRPr="003C54D0">
        <w:rPr>
          <w:rStyle w:val="a3"/>
          <w:sz w:val="22"/>
          <w:szCs w:val="22"/>
        </w:rPr>
        <w:t>)</w:t>
      </w:r>
      <w:r w:rsidRPr="003C54D0">
        <w:rPr>
          <w:sz w:val="22"/>
          <w:szCs w:val="22"/>
        </w:rPr>
        <w:t xml:space="preserve"> - от оклада (должностного оклада), ставки заработной платы, без учета нагрузки.</w:t>
      </w:r>
    </w:p>
    <w:bookmarkEnd w:id="4"/>
    <w:p w:rsidR="00DD5D5B" w:rsidRDefault="00DD5D5B"/>
    <w:p w:rsidR="00984250" w:rsidRDefault="00984250">
      <w:pPr>
        <w:ind w:firstLine="698"/>
        <w:jc w:val="right"/>
        <w:rPr>
          <w:rStyle w:val="a3"/>
        </w:rPr>
      </w:pPr>
    </w:p>
    <w:p w:rsidR="00984250" w:rsidRDefault="00984250">
      <w:pPr>
        <w:ind w:firstLine="698"/>
        <w:jc w:val="right"/>
        <w:rPr>
          <w:rStyle w:val="a3"/>
        </w:rPr>
      </w:pPr>
    </w:p>
    <w:p w:rsidR="00984250" w:rsidRDefault="00984250">
      <w:pPr>
        <w:ind w:firstLine="698"/>
        <w:jc w:val="right"/>
        <w:rPr>
          <w:rStyle w:val="a3"/>
        </w:rPr>
      </w:pPr>
    </w:p>
    <w:p w:rsidR="00984250" w:rsidRDefault="00984250" w:rsidP="00984250">
      <w:pPr>
        <w:tabs>
          <w:tab w:val="left" w:pos="7938"/>
        </w:tabs>
        <w:ind w:firstLine="698"/>
        <w:jc w:val="right"/>
        <w:rPr>
          <w:rStyle w:val="a3"/>
        </w:rPr>
      </w:pPr>
    </w:p>
    <w:p w:rsidR="00984250" w:rsidRDefault="00984250" w:rsidP="00984250">
      <w:pPr>
        <w:tabs>
          <w:tab w:val="left" w:pos="7938"/>
        </w:tabs>
        <w:ind w:firstLine="698"/>
        <w:jc w:val="right"/>
        <w:rPr>
          <w:rStyle w:val="a3"/>
        </w:rPr>
      </w:pPr>
    </w:p>
    <w:p w:rsidR="00291CA9" w:rsidRDefault="00291CA9" w:rsidP="00984250">
      <w:pPr>
        <w:tabs>
          <w:tab w:val="left" w:pos="7938"/>
        </w:tabs>
        <w:ind w:firstLine="698"/>
        <w:jc w:val="right"/>
        <w:rPr>
          <w:rStyle w:val="a3"/>
        </w:rPr>
      </w:pPr>
    </w:p>
    <w:sectPr w:rsidR="00291CA9" w:rsidSect="003C54D0">
      <w:pgSz w:w="11900" w:h="16800"/>
      <w:pgMar w:top="567" w:right="843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5.75pt;visibility:visible;mso-wrap-style:square" o:bullet="t">
        <v:imagedata r:id="rId1" o:title=""/>
      </v:shape>
    </w:pict>
  </w:numPicBullet>
  <w:abstractNum w:abstractNumId="0">
    <w:nsid w:val="2A7760CA"/>
    <w:multiLevelType w:val="hybridMultilevel"/>
    <w:tmpl w:val="872C1C74"/>
    <w:lvl w:ilvl="0" w:tplc="5644F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612B0"/>
    <w:multiLevelType w:val="hybridMultilevel"/>
    <w:tmpl w:val="50AA1BD0"/>
    <w:lvl w:ilvl="0" w:tplc="42FAC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0D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74B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A6C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7490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8853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AC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A1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FAA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64E9"/>
    <w:rsid w:val="00173CE5"/>
    <w:rsid w:val="00291CA9"/>
    <w:rsid w:val="003B285B"/>
    <w:rsid w:val="003C54D0"/>
    <w:rsid w:val="00432405"/>
    <w:rsid w:val="00467EB9"/>
    <w:rsid w:val="004C7C5D"/>
    <w:rsid w:val="005E0CAA"/>
    <w:rsid w:val="006C342F"/>
    <w:rsid w:val="007317BE"/>
    <w:rsid w:val="007478E6"/>
    <w:rsid w:val="007A550E"/>
    <w:rsid w:val="00873743"/>
    <w:rsid w:val="00876E03"/>
    <w:rsid w:val="008A0C1A"/>
    <w:rsid w:val="00911BBF"/>
    <w:rsid w:val="009256CD"/>
    <w:rsid w:val="009462FF"/>
    <w:rsid w:val="00984250"/>
    <w:rsid w:val="009A7E16"/>
    <w:rsid w:val="00A0157C"/>
    <w:rsid w:val="00A26EAD"/>
    <w:rsid w:val="00A27C7E"/>
    <w:rsid w:val="00A564E9"/>
    <w:rsid w:val="00A74BB2"/>
    <w:rsid w:val="00AA6145"/>
    <w:rsid w:val="00AE7F0C"/>
    <w:rsid w:val="00B47FE4"/>
    <w:rsid w:val="00B50376"/>
    <w:rsid w:val="00B54F9E"/>
    <w:rsid w:val="00C0605A"/>
    <w:rsid w:val="00C44224"/>
    <w:rsid w:val="00C95B7F"/>
    <w:rsid w:val="00CD21B1"/>
    <w:rsid w:val="00DA73A0"/>
    <w:rsid w:val="00DB2350"/>
    <w:rsid w:val="00DD5D5B"/>
    <w:rsid w:val="00E9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5D5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D5D5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D5D5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D5D5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5D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D5D5B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D5D5B"/>
    <w:rPr>
      <w:u w:val="single"/>
    </w:rPr>
  </w:style>
  <w:style w:type="paragraph" w:customStyle="1" w:styleId="a6">
    <w:name w:val="Внимание"/>
    <w:basedOn w:val="a"/>
    <w:next w:val="a"/>
    <w:uiPriority w:val="99"/>
    <w:rsid w:val="00DD5D5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D5D5B"/>
  </w:style>
  <w:style w:type="paragraph" w:customStyle="1" w:styleId="a8">
    <w:name w:val="Внимание: недобросовестность!"/>
    <w:basedOn w:val="a6"/>
    <w:next w:val="a"/>
    <w:uiPriority w:val="99"/>
    <w:rsid w:val="00DD5D5B"/>
  </w:style>
  <w:style w:type="character" w:customStyle="1" w:styleId="a9">
    <w:name w:val="Выделение для Базового Поиска"/>
    <w:basedOn w:val="a3"/>
    <w:uiPriority w:val="99"/>
    <w:rsid w:val="00DD5D5B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D5D5B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D5D5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D5D5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D5D5B"/>
    <w:rPr>
      <w:b/>
      <w:bCs/>
      <w:color w:val="0058A9"/>
      <w:shd w:val="clear" w:color="auto" w:fill="C0C0C0"/>
    </w:rPr>
  </w:style>
  <w:style w:type="character" w:customStyle="1" w:styleId="10">
    <w:name w:val="Заголовок 1 Знак"/>
    <w:basedOn w:val="a0"/>
    <w:link w:val="1"/>
    <w:uiPriority w:val="9"/>
    <w:rsid w:val="00DD5D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5D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5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5D5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DD5D5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D5D5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D5D5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D5D5B"/>
  </w:style>
  <w:style w:type="paragraph" w:customStyle="1" w:styleId="af2">
    <w:name w:val="Заголовок статьи"/>
    <w:basedOn w:val="a"/>
    <w:next w:val="a"/>
    <w:uiPriority w:val="99"/>
    <w:rsid w:val="00DD5D5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D5D5B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D5D5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D5D5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D5D5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D5D5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D5D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D5D5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D5D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D5D5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D5D5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D5D5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D5D5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D5D5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D5D5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D5D5B"/>
  </w:style>
  <w:style w:type="paragraph" w:customStyle="1" w:styleId="aff2">
    <w:name w:val="Моноширинный"/>
    <w:basedOn w:val="a"/>
    <w:next w:val="a"/>
    <w:uiPriority w:val="99"/>
    <w:rsid w:val="00DD5D5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D5D5B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D5D5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D5D5B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D5D5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D5D5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D5D5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D5D5B"/>
    <w:pPr>
      <w:ind w:left="140"/>
    </w:pPr>
  </w:style>
  <w:style w:type="character" w:customStyle="1" w:styleId="affa">
    <w:name w:val="Опечатки"/>
    <w:uiPriority w:val="99"/>
    <w:rsid w:val="00DD5D5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D5D5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D5D5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D5D5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D5D5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D5D5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D5D5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D5D5B"/>
  </w:style>
  <w:style w:type="paragraph" w:customStyle="1" w:styleId="afff2">
    <w:name w:val="Примечание."/>
    <w:basedOn w:val="a6"/>
    <w:next w:val="a"/>
    <w:uiPriority w:val="99"/>
    <w:rsid w:val="00DD5D5B"/>
  </w:style>
  <w:style w:type="character" w:customStyle="1" w:styleId="afff3">
    <w:name w:val="Продолжение ссылки"/>
    <w:basedOn w:val="a4"/>
    <w:uiPriority w:val="99"/>
    <w:rsid w:val="00DD5D5B"/>
  </w:style>
  <w:style w:type="paragraph" w:customStyle="1" w:styleId="afff4">
    <w:name w:val="Словарная статья"/>
    <w:basedOn w:val="a"/>
    <w:next w:val="a"/>
    <w:uiPriority w:val="99"/>
    <w:rsid w:val="00DD5D5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D5D5B"/>
  </w:style>
  <w:style w:type="character" w:customStyle="1" w:styleId="afff6">
    <w:name w:val="Сравнение редакций. Добавленный фрагмент"/>
    <w:uiPriority w:val="99"/>
    <w:rsid w:val="00DD5D5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D5D5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D5D5B"/>
  </w:style>
  <w:style w:type="character" w:customStyle="1" w:styleId="afff9">
    <w:name w:val="Ссылка на утративший силу документ"/>
    <w:basedOn w:val="a4"/>
    <w:uiPriority w:val="99"/>
    <w:rsid w:val="00DD5D5B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D5D5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D5D5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D5D5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D5D5B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D5D5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D5D5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D5D5B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CD21B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D21B1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A01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EtRus</cp:lastModifiedBy>
  <cp:revision>21</cp:revision>
  <cp:lastPrinted>2016-05-06T08:10:00Z</cp:lastPrinted>
  <dcterms:created xsi:type="dcterms:W3CDTF">2016-04-18T09:55:00Z</dcterms:created>
  <dcterms:modified xsi:type="dcterms:W3CDTF">2021-07-21T09:12:00Z</dcterms:modified>
</cp:coreProperties>
</file>