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D2" w:rsidRPr="000158D6" w:rsidRDefault="00794DD2" w:rsidP="00794DD2">
      <w:pPr>
        <w:jc w:val="right"/>
        <w:rPr>
          <w:bCs/>
        </w:rPr>
      </w:pPr>
    </w:p>
    <w:p w:rsidR="00794DD2" w:rsidRDefault="00794DD2" w:rsidP="00794DD2">
      <w:pPr>
        <w:jc w:val="center"/>
        <w:rPr>
          <w:b/>
          <w:bCs/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94DD2" w:rsidTr="00485332">
        <w:tc>
          <w:tcPr>
            <w:tcW w:w="4785" w:type="dxa"/>
          </w:tcPr>
          <w:p w:rsidR="00794DD2" w:rsidRPr="00EB3979" w:rsidRDefault="00794DD2" w:rsidP="00485332">
            <w:pPr>
              <w:rPr>
                <w:sz w:val="24"/>
                <w:szCs w:val="24"/>
              </w:rPr>
            </w:pPr>
            <w:r w:rsidRPr="00EB3979">
              <w:rPr>
                <w:sz w:val="24"/>
                <w:szCs w:val="24"/>
              </w:rPr>
              <w:t xml:space="preserve">«СОГЛАСОВАНО»  </w:t>
            </w:r>
          </w:p>
          <w:p w:rsidR="00695863" w:rsidRPr="00EB3979" w:rsidRDefault="00794DD2" w:rsidP="00485332">
            <w:pPr>
              <w:rPr>
                <w:sz w:val="24"/>
                <w:szCs w:val="24"/>
              </w:rPr>
            </w:pPr>
            <w:r w:rsidRPr="00EB3979">
              <w:rPr>
                <w:sz w:val="24"/>
                <w:szCs w:val="24"/>
              </w:rPr>
              <w:t>Директор Таймырского муниципального бюджетного образовательного учреждения дополнительного образования «Детско-юношеский центр</w:t>
            </w:r>
            <w:r w:rsidR="002E65BB">
              <w:rPr>
                <w:sz w:val="24"/>
                <w:szCs w:val="24"/>
              </w:rPr>
              <w:t xml:space="preserve"> туризма и творчества «Юниор»</w:t>
            </w:r>
          </w:p>
          <w:p w:rsidR="00794DD2" w:rsidRPr="00EB3979" w:rsidRDefault="00794DD2" w:rsidP="00485332">
            <w:pPr>
              <w:rPr>
                <w:sz w:val="24"/>
                <w:szCs w:val="24"/>
              </w:rPr>
            </w:pPr>
          </w:p>
          <w:p w:rsidR="00794DD2" w:rsidRPr="00EB3979" w:rsidRDefault="002E65BB" w:rsidP="00485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 Н.</w:t>
            </w:r>
            <w:r w:rsidR="00C472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</w:t>
            </w:r>
            <w:r w:rsidR="00C47293">
              <w:rPr>
                <w:sz w:val="24"/>
                <w:szCs w:val="24"/>
              </w:rPr>
              <w:t xml:space="preserve"> </w:t>
            </w:r>
            <w:r w:rsidR="00794DD2" w:rsidRPr="00EB3979">
              <w:rPr>
                <w:sz w:val="24"/>
                <w:szCs w:val="24"/>
              </w:rPr>
              <w:t>Рубан</w:t>
            </w:r>
          </w:p>
          <w:p w:rsidR="00794DD2" w:rsidRPr="00EB3979" w:rsidRDefault="007519D2" w:rsidP="00485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 _______________ 2025</w:t>
            </w:r>
            <w:r w:rsidR="00794DD2" w:rsidRPr="00EB397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794DD2" w:rsidRPr="00EB3979" w:rsidRDefault="00794DD2" w:rsidP="00485332">
            <w:pPr>
              <w:rPr>
                <w:sz w:val="24"/>
                <w:szCs w:val="24"/>
              </w:rPr>
            </w:pPr>
            <w:r w:rsidRPr="00EB3979">
              <w:rPr>
                <w:sz w:val="24"/>
                <w:szCs w:val="24"/>
              </w:rPr>
              <w:t>«УТВЕРЖДАЮ»</w:t>
            </w:r>
          </w:p>
          <w:p w:rsidR="00794DD2" w:rsidRPr="00EB3979" w:rsidRDefault="007519D2" w:rsidP="0048533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94DD2" w:rsidRPr="00EB3979">
              <w:rPr>
                <w:sz w:val="24"/>
                <w:szCs w:val="24"/>
              </w:rPr>
              <w:t>ачальник Управления образования</w:t>
            </w:r>
            <w:r w:rsidR="002E65BB">
              <w:rPr>
                <w:sz w:val="24"/>
                <w:szCs w:val="24"/>
              </w:rPr>
              <w:t xml:space="preserve"> </w:t>
            </w:r>
            <w:r w:rsidR="00794DD2" w:rsidRPr="00EB3979">
              <w:rPr>
                <w:sz w:val="24"/>
                <w:szCs w:val="24"/>
              </w:rPr>
              <w:t>Администрации</w:t>
            </w:r>
            <w:r w:rsidR="000114EB" w:rsidRPr="00EB3979">
              <w:rPr>
                <w:sz w:val="24"/>
                <w:szCs w:val="24"/>
              </w:rPr>
              <w:t xml:space="preserve"> Таймырского Долгано-Ненецкого</w:t>
            </w:r>
            <w:r w:rsidR="00794DD2" w:rsidRPr="00EB3979">
              <w:rPr>
                <w:sz w:val="24"/>
                <w:szCs w:val="24"/>
              </w:rPr>
              <w:t xml:space="preserve"> муниципального района</w:t>
            </w:r>
          </w:p>
          <w:p w:rsidR="00695863" w:rsidRPr="00EB3979" w:rsidRDefault="00695863" w:rsidP="0048533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89679C" w:rsidRPr="00EB3979" w:rsidRDefault="0089679C" w:rsidP="00485332">
            <w:pPr>
              <w:rPr>
                <w:sz w:val="24"/>
                <w:szCs w:val="24"/>
              </w:rPr>
            </w:pPr>
          </w:p>
          <w:p w:rsidR="00EB3979" w:rsidRDefault="00EB3979" w:rsidP="00485332">
            <w:pPr>
              <w:rPr>
                <w:sz w:val="24"/>
                <w:szCs w:val="24"/>
              </w:rPr>
            </w:pPr>
          </w:p>
          <w:p w:rsidR="00794DD2" w:rsidRPr="00EB3979" w:rsidRDefault="00794DD2" w:rsidP="00485332">
            <w:pPr>
              <w:rPr>
                <w:sz w:val="24"/>
                <w:szCs w:val="24"/>
              </w:rPr>
            </w:pPr>
            <w:r w:rsidRPr="00EB3979">
              <w:rPr>
                <w:sz w:val="24"/>
                <w:szCs w:val="24"/>
              </w:rPr>
              <w:t>_____________________</w:t>
            </w:r>
            <w:r w:rsidR="007519D2">
              <w:rPr>
                <w:sz w:val="24"/>
                <w:szCs w:val="24"/>
              </w:rPr>
              <w:t>И.</w:t>
            </w:r>
            <w:r w:rsidR="00C47293">
              <w:rPr>
                <w:sz w:val="24"/>
                <w:szCs w:val="24"/>
              </w:rPr>
              <w:t xml:space="preserve"> </w:t>
            </w:r>
            <w:r w:rsidR="007519D2">
              <w:rPr>
                <w:sz w:val="24"/>
                <w:szCs w:val="24"/>
              </w:rPr>
              <w:t>В. Губкина</w:t>
            </w:r>
          </w:p>
          <w:p w:rsidR="00794DD2" w:rsidRPr="00EB3979" w:rsidRDefault="002E65BB" w:rsidP="00485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«______»_______________</w:t>
            </w:r>
            <w:r w:rsidR="007519D2">
              <w:rPr>
                <w:sz w:val="24"/>
                <w:szCs w:val="24"/>
              </w:rPr>
              <w:t>2025</w:t>
            </w:r>
            <w:r w:rsidR="00794DD2" w:rsidRPr="00EB3979">
              <w:rPr>
                <w:sz w:val="24"/>
                <w:szCs w:val="24"/>
              </w:rPr>
              <w:t xml:space="preserve"> г.</w:t>
            </w:r>
          </w:p>
        </w:tc>
      </w:tr>
    </w:tbl>
    <w:p w:rsidR="00794DD2" w:rsidRDefault="00794DD2" w:rsidP="00794DD2">
      <w:pPr>
        <w:jc w:val="center"/>
        <w:rPr>
          <w:b/>
          <w:sz w:val="28"/>
          <w:szCs w:val="28"/>
        </w:rPr>
      </w:pPr>
    </w:p>
    <w:p w:rsidR="00794DD2" w:rsidRPr="00052B8E" w:rsidRDefault="00794DD2" w:rsidP="00794DD2">
      <w:pPr>
        <w:jc w:val="center"/>
        <w:outlineLvl w:val="0"/>
      </w:pPr>
      <w:r w:rsidRPr="00052B8E">
        <w:rPr>
          <w:b/>
        </w:rPr>
        <w:t>ПОЛОЖЕНИЕ</w:t>
      </w:r>
    </w:p>
    <w:p w:rsidR="00052B8E" w:rsidRDefault="00794DD2" w:rsidP="00794DD2">
      <w:pPr>
        <w:tabs>
          <w:tab w:val="left" w:pos="567"/>
          <w:tab w:val="left" w:pos="851"/>
          <w:tab w:val="left" w:pos="2340"/>
        </w:tabs>
        <w:jc w:val="center"/>
        <w:rPr>
          <w:b/>
        </w:rPr>
      </w:pPr>
      <w:r w:rsidRPr="00052B8E">
        <w:rPr>
          <w:b/>
        </w:rPr>
        <w:t xml:space="preserve"> о муниципальном конкурсе исследовательских краеведческих работ </w:t>
      </w:r>
    </w:p>
    <w:p w:rsidR="00794DD2" w:rsidRPr="00052B8E" w:rsidRDefault="00794DD2" w:rsidP="00794DD2">
      <w:pPr>
        <w:tabs>
          <w:tab w:val="left" w:pos="567"/>
          <w:tab w:val="left" w:pos="851"/>
          <w:tab w:val="left" w:pos="2340"/>
        </w:tabs>
        <w:jc w:val="center"/>
        <w:rPr>
          <w:b/>
          <w:color w:val="000000" w:themeColor="text1"/>
        </w:rPr>
      </w:pPr>
      <w:r w:rsidRPr="00052B8E">
        <w:rPr>
          <w:b/>
          <w:color w:val="000000" w:themeColor="text1"/>
        </w:rPr>
        <w:t>«Есть Таймыр единственный»</w:t>
      </w:r>
    </w:p>
    <w:p w:rsidR="00794DD2" w:rsidRPr="00052B8E" w:rsidRDefault="00794DD2" w:rsidP="00751892">
      <w:pPr>
        <w:tabs>
          <w:tab w:val="left" w:pos="709"/>
          <w:tab w:val="left" w:pos="2340"/>
        </w:tabs>
        <w:jc w:val="center"/>
        <w:rPr>
          <w:b/>
        </w:rPr>
      </w:pPr>
      <w:r w:rsidRPr="00052B8E">
        <w:rPr>
          <w:b/>
          <w:color w:val="000000" w:themeColor="text1"/>
        </w:rPr>
        <w:t xml:space="preserve"> </w:t>
      </w:r>
      <w:r w:rsidR="00751892" w:rsidRPr="00052B8E">
        <w:rPr>
          <w:b/>
          <w:lang w:eastAsia="ru-RU"/>
        </w:rPr>
        <w:t>в рамках муниципальной воспитательной системы «Горизонты РОСТа»</w:t>
      </w:r>
    </w:p>
    <w:p w:rsidR="00794DD2" w:rsidRPr="00052B8E" w:rsidRDefault="00794DD2" w:rsidP="00794DD2">
      <w:pPr>
        <w:jc w:val="center"/>
      </w:pPr>
    </w:p>
    <w:p w:rsidR="00794DD2" w:rsidRPr="00052B8E" w:rsidRDefault="00794DD2" w:rsidP="00794DD2">
      <w:pPr>
        <w:numPr>
          <w:ilvl w:val="0"/>
          <w:numId w:val="1"/>
        </w:numPr>
        <w:tabs>
          <w:tab w:val="clear" w:pos="720"/>
          <w:tab w:val="num" w:pos="360"/>
          <w:tab w:val="left" w:pos="1080"/>
          <w:tab w:val="left" w:pos="3600"/>
          <w:tab w:val="left" w:pos="3780"/>
        </w:tabs>
        <w:suppressAutoHyphens w:val="0"/>
        <w:spacing w:after="240"/>
        <w:ind w:left="0" w:firstLine="0"/>
        <w:jc w:val="center"/>
        <w:rPr>
          <w:b/>
        </w:rPr>
      </w:pPr>
      <w:r w:rsidRPr="00052B8E">
        <w:rPr>
          <w:b/>
        </w:rPr>
        <w:t>Общие положения</w:t>
      </w:r>
    </w:p>
    <w:p w:rsidR="00FC2439" w:rsidRPr="00052B8E" w:rsidRDefault="00562717" w:rsidP="00562717">
      <w:pPr>
        <w:tabs>
          <w:tab w:val="left" w:pos="709"/>
          <w:tab w:val="left" w:pos="2340"/>
        </w:tabs>
        <w:jc w:val="both"/>
      </w:pPr>
      <w:r w:rsidRPr="00052B8E">
        <w:t xml:space="preserve">          1.1. </w:t>
      </w:r>
      <w:r w:rsidR="00FC2439" w:rsidRPr="00052B8E">
        <w:rPr>
          <w:lang w:eastAsia="ru-RU"/>
        </w:rPr>
        <w:t xml:space="preserve">Настоящее Положение о муниципальном конкурсе исследовательских </w:t>
      </w:r>
      <w:r w:rsidR="00FC2439" w:rsidRPr="00052B8E">
        <w:t xml:space="preserve">краеведческих работ </w:t>
      </w:r>
      <w:r w:rsidR="00FC2439" w:rsidRPr="00052B8E">
        <w:rPr>
          <w:lang w:eastAsia="ru-RU"/>
        </w:rPr>
        <w:t>обучающихся</w:t>
      </w:r>
      <w:r w:rsidR="00FC2439" w:rsidRPr="00052B8E">
        <w:rPr>
          <w:color w:val="000000" w:themeColor="text1"/>
        </w:rPr>
        <w:t xml:space="preserve"> «Есть Таймыр единственный» </w:t>
      </w:r>
      <w:r w:rsidR="00FC2439" w:rsidRPr="00052B8E">
        <w:rPr>
          <w:lang w:eastAsia="ru-RU"/>
        </w:rPr>
        <w:t>(далее – Положение, Конкурс) определяет цели, задачи, порядок организации, проведения, порядок участия и определения победителей и призеров Конкурса.</w:t>
      </w:r>
    </w:p>
    <w:p w:rsidR="00562717" w:rsidRPr="00052B8E" w:rsidRDefault="00FC2439" w:rsidP="00562717">
      <w:pPr>
        <w:tabs>
          <w:tab w:val="left" w:pos="709"/>
          <w:tab w:val="left" w:pos="2340"/>
        </w:tabs>
        <w:jc w:val="both"/>
      </w:pPr>
      <w:r w:rsidRPr="00052B8E">
        <w:t xml:space="preserve">          1.2. К</w:t>
      </w:r>
      <w:r w:rsidR="00794DD2" w:rsidRPr="00052B8E">
        <w:t xml:space="preserve">онкурс </w:t>
      </w:r>
      <w:r w:rsidR="00794DD2" w:rsidRPr="00052B8E">
        <w:rPr>
          <w:color w:val="000000" w:themeColor="text1"/>
        </w:rPr>
        <w:t xml:space="preserve">проводится </w:t>
      </w:r>
      <w:r w:rsidR="002B18BF" w:rsidRPr="00052B8E">
        <w:t>в рамках</w:t>
      </w:r>
      <w:r w:rsidR="002B18BF" w:rsidRPr="00052B8E">
        <w:rPr>
          <w:b/>
        </w:rPr>
        <w:t xml:space="preserve"> </w:t>
      </w:r>
      <w:r w:rsidR="002B18BF" w:rsidRPr="00052B8E">
        <w:rPr>
          <w:lang w:eastAsia="ru-RU"/>
        </w:rPr>
        <w:t xml:space="preserve">муниципальной воспитательной системы «Горизонты РОСТа», </w:t>
      </w:r>
      <w:r w:rsidR="00794DD2" w:rsidRPr="00052B8E">
        <w:rPr>
          <w:color w:val="000000" w:themeColor="text1"/>
        </w:rPr>
        <w:t>согласно календ</w:t>
      </w:r>
      <w:r w:rsidR="00A40A88" w:rsidRPr="00052B8E">
        <w:rPr>
          <w:color w:val="000000" w:themeColor="text1"/>
        </w:rPr>
        <w:t>арю массовых мероприятий на 2025-2026</w:t>
      </w:r>
      <w:r w:rsidR="00794DD2" w:rsidRPr="00052B8E">
        <w:rPr>
          <w:color w:val="000000" w:themeColor="text1"/>
        </w:rPr>
        <w:t xml:space="preserve"> учебный год Управления образования Администрации Таймырского Долгано-Ненецкого муниципального района</w:t>
      </w:r>
      <w:r w:rsidRPr="00052B8E">
        <w:rPr>
          <w:color w:val="000000" w:themeColor="text1"/>
        </w:rPr>
        <w:t>.</w:t>
      </w:r>
      <w:r w:rsidR="00794DD2" w:rsidRPr="00052B8E">
        <w:rPr>
          <w:color w:val="000000" w:themeColor="text1"/>
        </w:rPr>
        <w:t xml:space="preserve"> </w:t>
      </w:r>
    </w:p>
    <w:p w:rsidR="00562717" w:rsidRPr="00052B8E" w:rsidRDefault="007B1990" w:rsidP="00562717">
      <w:pPr>
        <w:tabs>
          <w:tab w:val="left" w:pos="709"/>
          <w:tab w:val="left" w:pos="2340"/>
        </w:tabs>
        <w:jc w:val="both"/>
      </w:pPr>
      <w:r w:rsidRPr="00052B8E">
        <w:t xml:space="preserve">          1.3</w:t>
      </w:r>
      <w:r w:rsidR="00562717" w:rsidRPr="00052B8E">
        <w:t xml:space="preserve">. </w:t>
      </w:r>
      <w:r w:rsidR="002B18BF" w:rsidRPr="00052B8E">
        <w:rPr>
          <w:lang w:eastAsia="ru-RU"/>
        </w:rPr>
        <w:t>Конкурс</w:t>
      </w:r>
      <w:r w:rsidR="00562717" w:rsidRPr="00052B8E">
        <w:rPr>
          <w:lang w:eastAsia="ru-RU"/>
        </w:rPr>
        <w:t xml:space="preserve"> является отборочным мероприятием для участия обучающихся муниципального района в краевом молодежном форуме «Научно-технический потенциал Сибири», </w:t>
      </w:r>
      <w:r w:rsidR="00562717" w:rsidRPr="00052B8E">
        <w:rPr>
          <w:bCs/>
          <w:lang w:eastAsia="ru-RU"/>
        </w:rPr>
        <w:t>других, в том числе перечневых региональных и всероссийских конкурсах в сф</w:t>
      </w:r>
      <w:r w:rsidR="002B18BF" w:rsidRPr="00052B8E">
        <w:rPr>
          <w:bCs/>
          <w:lang w:eastAsia="ru-RU"/>
        </w:rPr>
        <w:t>ере научной и  исследовательской</w:t>
      </w:r>
      <w:r w:rsidR="00562717" w:rsidRPr="00052B8E">
        <w:rPr>
          <w:bCs/>
          <w:lang w:eastAsia="ru-RU"/>
        </w:rPr>
        <w:t xml:space="preserve"> </w:t>
      </w:r>
      <w:r w:rsidR="002B18BF" w:rsidRPr="00052B8E">
        <w:rPr>
          <w:bCs/>
          <w:lang w:eastAsia="ru-RU"/>
        </w:rPr>
        <w:t>деятельности</w:t>
      </w:r>
      <w:r w:rsidR="00562717" w:rsidRPr="00052B8E">
        <w:rPr>
          <w:bCs/>
          <w:lang w:eastAsia="ru-RU"/>
        </w:rPr>
        <w:t>.</w:t>
      </w:r>
    </w:p>
    <w:p w:rsidR="00562717" w:rsidRPr="00052B8E" w:rsidRDefault="00562717" w:rsidP="00562717">
      <w:pPr>
        <w:tabs>
          <w:tab w:val="left" w:pos="709"/>
          <w:tab w:val="left" w:pos="2340"/>
        </w:tabs>
        <w:jc w:val="both"/>
      </w:pPr>
    </w:p>
    <w:p w:rsidR="00562717" w:rsidRPr="00052B8E" w:rsidRDefault="00562717" w:rsidP="00562717">
      <w:pPr>
        <w:numPr>
          <w:ilvl w:val="0"/>
          <w:numId w:val="1"/>
        </w:numPr>
        <w:spacing w:after="240"/>
        <w:ind w:left="714" w:hanging="357"/>
        <w:jc w:val="center"/>
        <w:rPr>
          <w:b/>
        </w:rPr>
      </w:pPr>
      <w:r w:rsidRPr="00052B8E">
        <w:rPr>
          <w:b/>
        </w:rPr>
        <w:t>Цель</w:t>
      </w:r>
      <w:r w:rsidR="00794DD2" w:rsidRPr="00052B8E">
        <w:rPr>
          <w:b/>
        </w:rPr>
        <w:t xml:space="preserve"> и задачи</w:t>
      </w:r>
      <w:r w:rsidRPr="00052B8E">
        <w:rPr>
          <w:b/>
        </w:rPr>
        <w:t xml:space="preserve"> Конкурса</w:t>
      </w:r>
    </w:p>
    <w:p w:rsidR="00794DD2" w:rsidRPr="00052B8E" w:rsidRDefault="00562717" w:rsidP="00562717">
      <w:pPr>
        <w:jc w:val="both"/>
        <w:rPr>
          <w:b/>
        </w:rPr>
      </w:pPr>
      <w:r w:rsidRPr="00052B8E">
        <w:t xml:space="preserve">          2.1. Цель Конкурса: </w:t>
      </w:r>
      <w:r w:rsidR="00794DD2" w:rsidRPr="00052B8E">
        <w:rPr>
          <w:lang w:eastAsia="ru-RU"/>
        </w:rPr>
        <w:t>создание условий для развития исследовательской позиции обучающихся через вовлечение их в продуктивную исследовательскую деятельность, прове</w:t>
      </w:r>
      <w:r w:rsidR="00A40A88" w:rsidRPr="00052B8E">
        <w:rPr>
          <w:lang w:eastAsia="ru-RU"/>
        </w:rPr>
        <w:t xml:space="preserve">дения собственных исследований </w:t>
      </w:r>
      <w:r w:rsidR="00794DD2" w:rsidRPr="00052B8E">
        <w:rPr>
          <w:lang w:eastAsia="ru-RU"/>
        </w:rPr>
        <w:t>в локальной местности как природно-культурной целостности.</w:t>
      </w:r>
    </w:p>
    <w:p w:rsidR="00794DD2" w:rsidRPr="00052B8E" w:rsidRDefault="00562717" w:rsidP="00794DD2">
      <w:pPr>
        <w:jc w:val="both"/>
      </w:pPr>
      <w:r w:rsidRPr="00052B8E">
        <w:tab/>
        <w:t xml:space="preserve"> 2.2. Задачи Конкурса:</w:t>
      </w:r>
    </w:p>
    <w:p w:rsidR="00562717" w:rsidRPr="00052B8E" w:rsidRDefault="007B1990" w:rsidP="00562717">
      <w:pPr>
        <w:tabs>
          <w:tab w:val="left" w:pos="1134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- привлечь</w:t>
      </w:r>
      <w:r w:rsidR="00562717" w:rsidRPr="00052B8E">
        <w:rPr>
          <w:lang w:eastAsia="ru-RU"/>
        </w:rPr>
        <w:t xml:space="preserve"> обучающихся к активной поисковой, исследовательской, творческой деятельности; </w:t>
      </w:r>
    </w:p>
    <w:p w:rsidR="00562717" w:rsidRPr="00052B8E" w:rsidRDefault="007B1990" w:rsidP="00562717">
      <w:pPr>
        <w:tabs>
          <w:tab w:val="left" w:pos="1134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- развивать индивидуальные способности каждого ребенка, раскрывать его творческий потенциал</w:t>
      </w:r>
      <w:r w:rsidR="00562717" w:rsidRPr="00052B8E">
        <w:rPr>
          <w:lang w:eastAsia="ru-RU"/>
        </w:rPr>
        <w:t xml:space="preserve">; </w:t>
      </w:r>
    </w:p>
    <w:p w:rsidR="00562717" w:rsidRPr="00052B8E" w:rsidRDefault="007B1990" w:rsidP="00562717">
      <w:pPr>
        <w:tabs>
          <w:tab w:val="left" w:pos="1134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- формировать исследовательские умения</w:t>
      </w:r>
      <w:r w:rsidR="00562717" w:rsidRPr="00052B8E">
        <w:rPr>
          <w:lang w:eastAsia="ru-RU"/>
        </w:rPr>
        <w:t xml:space="preserve"> обучающихся </w:t>
      </w:r>
      <w:r w:rsidRPr="00052B8E">
        <w:rPr>
          <w:lang w:eastAsia="ru-RU"/>
        </w:rPr>
        <w:t>при выполнении исследовательских работ</w:t>
      </w:r>
      <w:r w:rsidR="00562717" w:rsidRPr="00052B8E">
        <w:rPr>
          <w:lang w:eastAsia="ru-RU"/>
        </w:rPr>
        <w:t xml:space="preserve">; </w:t>
      </w:r>
    </w:p>
    <w:p w:rsidR="00562717" w:rsidRPr="00052B8E" w:rsidRDefault="007B1990" w:rsidP="00562717">
      <w:pPr>
        <w:tabs>
          <w:tab w:val="left" w:pos="1134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- выявлять и поддерживать</w:t>
      </w:r>
      <w:r w:rsidR="00562717" w:rsidRPr="00052B8E">
        <w:rPr>
          <w:lang w:eastAsia="ru-RU"/>
        </w:rPr>
        <w:t xml:space="preserve"> мотивированных, обладающих высоким творческим потенциалом, одаренных детей;</w:t>
      </w:r>
    </w:p>
    <w:p w:rsidR="00562717" w:rsidRPr="00052B8E" w:rsidRDefault="007B1990" w:rsidP="00562717">
      <w:pPr>
        <w:tabs>
          <w:tab w:val="left" w:pos="1134"/>
        </w:tabs>
        <w:ind w:firstLine="567"/>
        <w:jc w:val="both"/>
        <w:rPr>
          <w:bCs/>
          <w:lang w:eastAsia="ru-RU"/>
        </w:rPr>
      </w:pPr>
      <w:r w:rsidRPr="00052B8E">
        <w:rPr>
          <w:lang w:eastAsia="ru-RU"/>
        </w:rPr>
        <w:t>- отбирать</w:t>
      </w:r>
      <w:r w:rsidR="00562717" w:rsidRPr="00052B8E">
        <w:rPr>
          <w:lang w:eastAsia="ru-RU"/>
        </w:rPr>
        <w:t xml:space="preserve"> одаренных детей для участия в региональных, </w:t>
      </w:r>
      <w:r w:rsidR="00562717" w:rsidRPr="00052B8E">
        <w:rPr>
          <w:bCs/>
          <w:lang w:eastAsia="ru-RU"/>
        </w:rPr>
        <w:t>всероссийских конкурсах в сфере научного, исследовательского творчества;</w:t>
      </w:r>
    </w:p>
    <w:p w:rsidR="00562717" w:rsidRPr="00052B8E" w:rsidRDefault="00562717" w:rsidP="00562717">
      <w:pPr>
        <w:tabs>
          <w:tab w:val="left" w:pos="1134"/>
        </w:tabs>
        <w:ind w:firstLine="567"/>
        <w:jc w:val="both"/>
      </w:pPr>
      <w:r w:rsidRPr="00052B8E">
        <w:rPr>
          <w:bCs/>
          <w:lang w:eastAsia="ru-RU"/>
        </w:rPr>
        <w:t xml:space="preserve">- </w:t>
      </w:r>
      <w:r w:rsidR="007B1990" w:rsidRPr="00052B8E">
        <w:t>информировать общество</w:t>
      </w:r>
      <w:r w:rsidR="00794DD2" w:rsidRPr="00052B8E">
        <w:t xml:space="preserve"> о взглядах подрастающего поколения на актуальные проблемы Российского общества, основанные на исторических событиях, происходящих в крае.</w:t>
      </w:r>
    </w:p>
    <w:p w:rsidR="00794DD2" w:rsidRPr="00052B8E" w:rsidRDefault="00794DD2" w:rsidP="00794DD2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uppressAutoHyphens w:val="0"/>
        <w:spacing w:after="240"/>
        <w:ind w:left="0" w:firstLine="0"/>
        <w:jc w:val="center"/>
        <w:rPr>
          <w:b/>
        </w:rPr>
      </w:pPr>
      <w:r w:rsidRPr="00052B8E">
        <w:rPr>
          <w:b/>
        </w:rPr>
        <w:t>Учредители и организаторы</w:t>
      </w:r>
      <w:r w:rsidR="00562717" w:rsidRPr="00052B8E">
        <w:rPr>
          <w:b/>
        </w:rPr>
        <w:t xml:space="preserve"> Конкурса</w:t>
      </w:r>
    </w:p>
    <w:p w:rsidR="00794DD2" w:rsidRPr="00052B8E" w:rsidRDefault="00794DD2" w:rsidP="00794DD2">
      <w:pPr>
        <w:pStyle w:val="a3"/>
        <w:rPr>
          <w:b w:val="0"/>
          <w:i w:val="0"/>
          <w:sz w:val="24"/>
          <w:szCs w:val="24"/>
        </w:rPr>
      </w:pPr>
      <w:r w:rsidRPr="00052B8E">
        <w:rPr>
          <w:b w:val="0"/>
          <w:i w:val="0"/>
          <w:sz w:val="24"/>
          <w:szCs w:val="24"/>
        </w:rPr>
        <w:tab/>
      </w:r>
      <w:r w:rsidR="00540403" w:rsidRPr="00052B8E">
        <w:rPr>
          <w:b w:val="0"/>
          <w:i w:val="0"/>
          <w:sz w:val="24"/>
          <w:szCs w:val="24"/>
        </w:rPr>
        <w:t xml:space="preserve">3.1. </w:t>
      </w:r>
      <w:r w:rsidRPr="00052B8E">
        <w:rPr>
          <w:b w:val="0"/>
          <w:i w:val="0"/>
          <w:sz w:val="24"/>
          <w:szCs w:val="24"/>
        </w:rPr>
        <w:t>Учредитель Конкурса – Управление образования Администрации Таймырского Долгано-Ненецкого муниципального района.</w:t>
      </w:r>
    </w:p>
    <w:p w:rsidR="00A40A88" w:rsidRPr="00052B8E" w:rsidRDefault="005B4F44" w:rsidP="005B4F44">
      <w:pPr>
        <w:widowControl w:val="0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052B8E">
        <w:lastRenderedPageBreak/>
        <w:t xml:space="preserve">  3.2.</w:t>
      </w:r>
      <w:r w:rsidRPr="00052B8E">
        <w:rPr>
          <w:b/>
          <w:i/>
        </w:rPr>
        <w:t xml:space="preserve"> </w:t>
      </w:r>
      <w:r w:rsidR="00794DD2" w:rsidRPr="00052B8E">
        <w:t>Организатор</w:t>
      </w:r>
      <w:r w:rsidRPr="00052B8E">
        <w:t>ы</w:t>
      </w:r>
      <w:r w:rsidR="00794DD2" w:rsidRPr="00052B8E">
        <w:t xml:space="preserve"> Конкурса</w:t>
      </w:r>
      <w:r w:rsidR="003C39CD" w:rsidRPr="00052B8E">
        <w:t xml:space="preserve">: </w:t>
      </w:r>
      <w:r w:rsidR="003C39CD" w:rsidRPr="00052B8E">
        <w:rPr>
          <w:lang w:eastAsia="ru-RU"/>
        </w:rPr>
        <w:t xml:space="preserve">Таймырское муниципальное бюджетное образовательное учреждение дополнительного образования «Детско-юношеский центр туризма и творчества «Юниор» (далее - ДЮЦТТ «Юниор»), </w:t>
      </w:r>
      <w:r w:rsidRPr="00052B8E">
        <w:rPr>
          <w:lang w:eastAsia="ru-RU"/>
        </w:rPr>
        <w:t xml:space="preserve">ТМКОУ «Дудинская средняя школа №1», ТМКОУ «Дудинская гимназия», ТМКОУ «Дудинская школа №3», ТМКОУ «Дудинская средняя школа №4 имени П.А. Кучеренко», ТМКОУ «Дудинская средняя школа №5», ТМКОУ «Дудинская средняя школа №7» (далее – образовательные организации г. Дудинка),  ТМКОУ «Хатангская средняя школа №1», ТМКОУ «Хатангская средняя школа-интернат», ТМКОУ «Диксонская средняя школа», ТМКОУ «Новорыбинская средняя школа», ТМКОУ «Хетская средняя  школа», ТМКОУ «Караульская средняя школа-интернат имени И. Н. Надера», ТМКОУ «Усть-Портовская средняя школа имени Л.П. Ненянг», ТМКОУ «Носковская средняя школа-интернат», ТМКОУ «Волочанская средняя школа № 15 имени Огдо Аксеновой», ТМКОУ «Потаповская средняя школа № 12», ТМКОУ «Хантайская основная школа № 10», филиал в п. Усть-Авам ТМКОУ «Дудинская средняя школа №1. </w:t>
      </w:r>
    </w:p>
    <w:p w:rsidR="007B1990" w:rsidRPr="00052B8E" w:rsidRDefault="007B1990" w:rsidP="005B4F44">
      <w:pPr>
        <w:widowControl w:val="0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794DD2" w:rsidRPr="00052B8E" w:rsidRDefault="00794DD2" w:rsidP="00794DD2">
      <w:pPr>
        <w:numPr>
          <w:ilvl w:val="0"/>
          <w:numId w:val="1"/>
        </w:numPr>
        <w:tabs>
          <w:tab w:val="num" w:pos="0"/>
          <w:tab w:val="left" w:pos="360"/>
        </w:tabs>
        <w:suppressAutoHyphens w:val="0"/>
        <w:spacing w:after="240"/>
        <w:ind w:left="0" w:firstLine="0"/>
        <w:jc w:val="center"/>
        <w:rPr>
          <w:b/>
        </w:rPr>
      </w:pPr>
      <w:r w:rsidRPr="00052B8E">
        <w:rPr>
          <w:b/>
        </w:rPr>
        <w:t>Руководство подготовкой и проведением</w:t>
      </w:r>
      <w:r w:rsidR="00562717" w:rsidRPr="00052B8E">
        <w:rPr>
          <w:b/>
        </w:rPr>
        <w:t xml:space="preserve"> Конкурса</w:t>
      </w:r>
    </w:p>
    <w:p w:rsidR="002E65BB" w:rsidRPr="00052B8E" w:rsidRDefault="002E65BB" w:rsidP="00794DD2">
      <w:pPr>
        <w:tabs>
          <w:tab w:val="left" w:pos="180"/>
          <w:tab w:val="left" w:pos="426"/>
        </w:tabs>
        <w:jc w:val="both"/>
      </w:pPr>
      <w:r w:rsidRPr="00052B8E">
        <w:tab/>
      </w:r>
      <w:r w:rsidRPr="00052B8E">
        <w:tab/>
      </w:r>
      <w:r w:rsidR="00540403" w:rsidRPr="00052B8E">
        <w:t xml:space="preserve">4.1. </w:t>
      </w:r>
      <w:r w:rsidR="00794DD2" w:rsidRPr="00052B8E">
        <w:t xml:space="preserve">Общее руководство подготовкой и проведением Конкурса осуществляет Управление образования Администрации Таймырского Долгано-Ненецкого муниципального района. </w:t>
      </w:r>
    </w:p>
    <w:p w:rsidR="002E65BB" w:rsidRPr="00052B8E" w:rsidRDefault="002E65BB" w:rsidP="002E65BB">
      <w:pPr>
        <w:tabs>
          <w:tab w:val="left" w:pos="180"/>
          <w:tab w:val="left" w:pos="426"/>
        </w:tabs>
        <w:jc w:val="both"/>
      </w:pPr>
      <w:r w:rsidRPr="00052B8E">
        <w:tab/>
      </w:r>
      <w:r w:rsidRPr="00052B8E">
        <w:tab/>
      </w:r>
      <w:r w:rsidR="00540403" w:rsidRPr="00052B8E">
        <w:t xml:space="preserve">4.2. </w:t>
      </w:r>
      <w:r w:rsidR="00794DD2" w:rsidRPr="00052B8E">
        <w:t>Организацию и проведение Конкурса осуществляет отдел краеведения и патриотического воспитания ТМБ ОУДО «ДЮЦТТ «Юниор».</w:t>
      </w:r>
    </w:p>
    <w:p w:rsidR="00794DD2" w:rsidRPr="00052B8E" w:rsidRDefault="002E65BB" w:rsidP="002E65BB">
      <w:pPr>
        <w:tabs>
          <w:tab w:val="left" w:pos="180"/>
          <w:tab w:val="left" w:pos="426"/>
        </w:tabs>
        <w:jc w:val="both"/>
        <w:rPr>
          <w:color w:val="000000" w:themeColor="text1"/>
        </w:rPr>
      </w:pPr>
      <w:r w:rsidRPr="00052B8E">
        <w:rPr>
          <w:color w:val="000000" w:themeColor="text1"/>
        </w:rPr>
        <w:tab/>
      </w:r>
      <w:r w:rsidRPr="00052B8E">
        <w:rPr>
          <w:color w:val="000000" w:themeColor="text1"/>
        </w:rPr>
        <w:tab/>
      </w:r>
      <w:r w:rsidR="00540403" w:rsidRPr="00052B8E">
        <w:rPr>
          <w:color w:val="000000" w:themeColor="text1"/>
        </w:rPr>
        <w:t xml:space="preserve">4.3. </w:t>
      </w:r>
      <w:r w:rsidR="00794DD2" w:rsidRPr="00052B8E">
        <w:rPr>
          <w:color w:val="000000" w:themeColor="text1"/>
        </w:rPr>
        <w:t>Подведение итогов Конкурса осуществляет жюри, состав которого формируется ТМБ ОУДО «ДЮЦТТ «Юниор».</w:t>
      </w:r>
    </w:p>
    <w:p w:rsidR="00A40A88" w:rsidRPr="00052B8E" w:rsidRDefault="00A40A88" w:rsidP="002E65BB">
      <w:pPr>
        <w:tabs>
          <w:tab w:val="left" w:pos="180"/>
          <w:tab w:val="left" w:pos="426"/>
        </w:tabs>
        <w:jc w:val="both"/>
      </w:pPr>
    </w:p>
    <w:p w:rsidR="002E65BB" w:rsidRPr="00052B8E" w:rsidRDefault="00794DD2" w:rsidP="002E65BB">
      <w:pPr>
        <w:numPr>
          <w:ilvl w:val="0"/>
          <w:numId w:val="1"/>
        </w:numPr>
        <w:tabs>
          <w:tab w:val="num" w:pos="0"/>
          <w:tab w:val="left" w:pos="360"/>
        </w:tabs>
        <w:suppressAutoHyphens w:val="0"/>
        <w:spacing w:after="240"/>
        <w:ind w:left="0" w:firstLine="0"/>
        <w:jc w:val="center"/>
        <w:rPr>
          <w:b/>
        </w:rPr>
      </w:pPr>
      <w:r w:rsidRPr="00052B8E">
        <w:rPr>
          <w:b/>
        </w:rPr>
        <w:t>Участники Конкурса</w:t>
      </w:r>
    </w:p>
    <w:p w:rsidR="00794DD2" w:rsidRPr="00052B8E" w:rsidRDefault="002E65BB" w:rsidP="002E65BB">
      <w:pPr>
        <w:tabs>
          <w:tab w:val="left" w:pos="360"/>
        </w:tabs>
        <w:suppressAutoHyphens w:val="0"/>
        <w:rPr>
          <w:b/>
        </w:rPr>
      </w:pPr>
      <w:r w:rsidRPr="00052B8E">
        <w:rPr>
          <w:b/>
        </w:rPr>
        <w:tab/>
      </w:r>
      <w:r w:rsidR="00BD5172" w:rsidRPr="00052B8E">
        <w:t>5.1.</w:t>
      </w:r>
      <w:r w:rsidR="00BD5172" w:rsidRPr="00052B8E">
        <w:rPr>
          <w:b/>
        </w:rPr>
        <w:t xml:space="preserve"> </w:t>
      </w:r>
      <w:r w:rsidR="00794DD2" w:rsidRPr="00052B8E">
        <w:rPr>
          <w:color w:val="000000" w:themeColor="text1"/>
        </w:rPr>
        <w:t>Участниками Конкурса являются обучающиеся следующих возрастных групп:</w:t>
      </w:r>
    </w:p>
    <w:p w:rsidR="00794DD2" w:rsidRPr="00052B8E" w:rsidRDefault="00D22834" w:rsidP="002E65BB">
      <w:pPr>
        <w:suppressAutoHyphens w:val="0"/>
        <w:ind w:firstLine="360"/>
        <w:jc w:val="both"/>
        <w:rPr>
          <w:color w:val="FF0000"/>
        </w:rPr>
      </w:pPr>
      <w:r w:rsidRPr="00052B8E">
        <w:rPr>
          <w:color w:val="000000" w:themeColor="text1"/>
        </w:rPr>
        <w:t xml:space="preserve">- </w:t>
      </w:r>
      <w:r w:rsidR="00794DD2" w:rsidRPr="00052B8E">
        <w:rPr>
          <w:color w:val="000000" w:themeColor="text1"/>
        </w:rPr>
        <w:t>учащиеся 2-4 классов</w:t>
      </w:r>
      <w:r w:rsidR="00794DD2" w:rsidRPr="00052B8E">
        <w:rPr>
          <w:color w:val="FF0000"/>
        </w:rPr>
        <w:t xml:space="preserve"> </w:t>
      </w:r>
      <w:r w:rsidR="00794DD2" w:rsidRPr="00052B8E">
        <w:rPr>
          <w:color w:val="000000" w:themeColor="text1"/>
        </w:rPr>
        <w:t xml:space="preserve">общеобразовательных учреждений Таймырского Долгано-Ненецкого муниципального района. </w:t>
      </w:r>
    </w:p>
    <w:p w:rsidR="00794DD2" w:rsidRPr="00052B8E" w:rsidRDefault="00D22834" w:rsidP="002E65BB">
      <w:pPr>
        <w:suppressAutoHyphens w:val="0"/>
        <w:ind w:firstLine="360"/>
        <w:jc w:val="both"/>
        <w:rPr>
          <w:color w:val="000000" w:themeColor="text1"/>
        </w:rPr>
      </w:pPr>
      <w:r w:rsidRPr="00052B8E">
        <w:rPr>
          <w:color w:val="000000" w:themeColor="text1"/>
        </w:rPr>
        <w:t xml:space="preserve">- </w:t>
      </w:r>
      <w:r w:rsidR="00794DD2" w:rsidRPr="00052B8E">
        <w:rPr>
          <w:color w:val="000000" w:themeColor="text1"/>
        </w:rPr>
        <w:t xml:space="preserve">учащиеся 5-7 классов общеобразовательных учреждений Таймырского Долгано-Ненецкого муниципального района. </w:t>
      </w:r>
    </w:p>
    <w:p w:rsidR="00794DD2" w:rsidRPr="00052B8E" w:rsidRDefault="00D22834" w:rsidP="002E65BB">
      <w:pPr>
        <w:suppressAutoHyphens w:val="0"/>
        <w:ind w:firstLine="360"/>
        <w:jc w:val="both"/>
        <w:rPr>
          <w:bCs/>
          <w:lang w:eastAsia="ru-RU"/>
        </w:rPr>
      </w:pPr>
      <w:r w:rsidRPr="00052B8E">
        <w:rPr>
          <w:color w:val="000000" w:themeColor="text1"/>
        </w:rPr>
        <w:t xml:space="preserve">- </w:t>
      </w:r>
      <w:r w:rsidR="00794DD2" w:rsidRPr="00052B8E">
        <w:rPr>
          <w:color w:val="000000" w:themeColor="text1"/>
        </w:rPr>
        <w:t>учащиеся 8-11 классов общеобразовательных учреждений Таймырского Долгано-Ненецкого муниципального района.</w:t>
      </w:r>
      <w:r w:rsidR="00794DD2" w:rsidRPr="00052B8E">
        <w:rPr>
          <w:bCs/>
          <w:lang w:eastAsia="ru-RU"/>
        </w:rPr>
        <w:t xml:space="preserve"> </w:t>
      </w:r>
    </w:p>
    <w:p w:rsidR="00BD5172" w:rsidRPr="00052B8E" w:rsidRDefault="00BD5172" w:rsidP="00BD5172">
      <w:pPr>
        <w:suppressAutoHyphens w:val="0"/>
        <w:ind w:firstLine="360"/>
        <w:jc w:val="both"/>
        <w:rPr>
          <w:color w:val="000000" w:themeColor="text1"/>
        </w:rPr>
      </w:pPr>
      <w:r w:rsidRPr="00052B8E">
        <w:rPr>
          <w:lang w:eastAsia="ru-RU"/>
        </w:rPr>
        <w:t>5.2. Участие в конкурсе может быть, как коллективным, так и индивидуальным. В коллективной</w:t>
      </w:r>
      <w:r w:rsidRPr="00052B8E">
        <w:rPr>
          <w:bCs/>
          <w:lang w:eastAsia="ru-RU"/>
        </w:rPr>
        <w:t xml:space="preserve"> работе указывается степень участия каждого автора</w:t>
      </w:r>
      <w:r w:rsidRPr="00052B8E">
        <w:rPr>
          <w:color w:val="000000" w:themeColor="text1"/>
        </w:rPr>
        <w:t>.</w:t>
      </w:r>
    </w:p>
    <w:p w:rsidR="00BD5172" w:rsidRPr="00052B8E" w:rsidRDefault="00BD5172" w:rsidP="00BD5172">
      <w:pPr>
        <w:suppressAutoHyphens w:val="0"/>
        <w:ind w:firstLine="360"/>
        <w:jc w:val="both"/>
        <w:rPr>
          <w:color w:val="000000" w:themeColor="text1"/>
        </w:rPr>
      </w:pPr>
    </w:p>
    <w:p w:rsidR="00794DD2" w:rsidRPr="00052B8E" w:rsidRDefault="00C47293" w:rsidP="00794DD2">
      <w:pPr>
        <w:numPr>
          <w:ilvl w:val="0"/>
          <w:numId w:val="1"/>
        </w:numPr>
        <w:tabs>
          <w:tab w:val="num" w:pos="0"/>
          <w:tab w:val="left" w:pos="360"/>
        </w:tabs>
        <w:suppressAutoHyphens w:val="0"/>
        <w:spacing w:after="240"/>
        <w:ind w:left="0" w:firstLine="0"/>
        <w:jc w:val="center"/>
        <w:rPr>
          <w:b/>
        </w:rPr>
      </w:pPr>
      <w:r w:rsidRPr="00052B8E">
        <w:rPr>
          <w:b/>
        </w:rPr>
        <w:t>С</w:t>
      </w:r>
      <w:r w:rsidR="00794DD2" w:rsidRPr="00052B8E">
        <w:rPr>
          <w:b/>
        </w:rPr>
        <w:t xml:space="preserve">роки </w:t>
      </w:r>
      <w:r w:rsidR="00C45CAA" w:rsidRPr="00052B8E">
        <w:rPr>
          <w:b/>
        </w:rPr>
        <w:t xml:space="preserve">и порядок </w:t>
      </w:r>
      <w:r w:rsidR="00794DD2" w:rsidRPr="00052B8E">
        <w:rPr>
          <w:b/>
        </w:rPr>
        <w:t>проведения</w:t>
      </w:r>
      <w:r w:rsidR="00D22834" w:rsidRPr="00052B8E">
        <w:rPr>
          <w:b/>
        </w:rPr>
        <w:t xml:space="preserve"> Конкурса</w:t>
      </w:r>
    </w:p>
    <w:p w:rsidR="00794DD2" w:rsidRPr="00052B8E" w:rsidRDefault="003C39CD" w:rsidP="00343ACC">
      <w:pPr>
        <w:jc w:val="both"/>
      </w:pPr>
      <w:r w:rsidRPr="00052B8E">
        <w:t xml:space="preserve">6. 1. </w:t>
      </w:r>
      <w:r w:rsidR="00794DD2" w:rsidRPr="00052B8E">
        <w:t>Конкурс носит очно</w:t>
      </w:r>
      <w:r w:rsidR="008573E1" w:rsidRPr="00052B8E">
        <w:t xml:space="preserve"> </w:t>
      </w:r>
      <w:r w:rsidR="00794DD2" w:rsidRPr="00052B8E">
        <w:t>-</w:t>
      </w:r>
      <w:r w:rsidR="008573E1" w:rsidRPr="00052B8E">
        <w:t xml:space="preserve"> </w:t>
      </w:r>
      <w:r w:rsidR="00794DD2" w:rsidRPr="00052B8E">
        <w:t>заочную форму и проводится в два этапа:</w:t>
      </w:r>
    </w:p>
    <w:p w:rsidR="00B457E2" w:rsidRPr="00052B8E" w:rsidRDefault="00794DD2" w:rsidP="00B457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  <w:r w:rsidRPr="00052B8E">
        <w:rPr>
          <w:b/>
          <w:lang w:val="en-US"/>
        </w:rPr>
        <w:t>I</w:t>
      </w:r>
      <w:r w:rsidR="005B4F44" w:rsidRPr="00052B8E">
        <w:rPr>
          <w:b/>
        </w:rPr>
        <w:t xml:space="preserve"> этап </w:t>
      </w:r>
      <w:r w:rsidRPr="00052B8E">
        <w:rPr>
          <w:b/>
        </w:rPr>
        <w:t>(школьный)</w:t>
      </w:r>
      <w:r w:rsidR="005B4F44" w:rsidRPr="00052B8E">
        <w:rPr>
          <w:b/>
        </w:rPr>
        <w:t xml:space="preserve"> </w:t>
      </w:r>
      <w:r w:rsidRPr="00052B8E">
        <w:rPr>
          <w:b/>
        </w:rPr>
        <w:t>–</w:t>
      </w:r>
      <w:r w:rsidR="005B4F44" w:rsidRPr="00052B8E">
        <w:rPr>
          <w:b/>
        </w:rPr>
        <w:t xml:space="preserve"> </w:t>
      </w:r>
      <w:r w:rsidR="00540403" w:rsidRPr="00052B8E">
        <w:rPr>
          <w:b/>
        </w:rPr>
        <w:t>д</w:t>
      </w:r>
      <w:r w:rsidR="007F7142" w:rsidRPr="00052B8E">
        <w:rPr>
          <w:b/>
        </w:rPr>
        <w:t>о 03.03.2026</w:t>
      </w:r>
      <w:r w:rsidRPr="00052B8E">
        <w:rPr>
          <w:b/>
        </w:rPr>
        <w:t>г.</w:t>
      </w:r>
      <w:r w:rsidRPr="00052B8E">
        <w:t xml:space="preserve"> </w:t>
      </w:r>
      <w:r w:rsidR="00540403" w:rsidRPr="00052B8E">
        <w:rPr>
          <w:lang w:eastAsia="ru-RU"/>
        </w:rPr>
        <w:t>Проводится на базе образовательных организаций муниципального района и является отборочным. Дата и регламент проведения школьного этапа устанавливаются образовательными организациями самостоятельно.</w:t>
      </w:r>
      <w:r w:rsidR="00B457E2" w:rsidRPr="00052B8E">
        <w:rPr>
          <w:bCs/>
          <w:lang w:eastAsia="ru-RU"/>
        </w:rPr>
        <w:t xml:space="preserve"> </w:t>
      </w:r>
    </w:p>
    <w:p w:rsidR="007C2D4E" w:rsidRPr="00052B8E" w:rsidRDefault="007C2D4E" w:rsidP="00B457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  <w:r w:rsidRPr="00052B8E">
        <w:rPr>
          <w:lang w:eastAsia="ru-RU"/>
        </w:rPr>
        <w:t>В первом этапе Конкурса (школьном) принимает участие любой обучающийся 2 – 11 классов.</w:t>
      </w:r>
    </w:p>
    <w:p w:rsidR="00B457E2" w:rsidRPr="00052B8E" w:rsidRDefault="00B457E2" w:rsidP="00B457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  <w:r w:rsidRPr="00052B8E">
        <w:rPr>
          <w:bCs/>
          <w:lang w:eastAsia="ru-RU"/>
        </w:rPr>
        <w:t xml:space="preserve">Итоги школьного этапа оформляются протоколом </w:t>
      </w:r>
      <w:r w:rsidR="009B45DE" w:rsidRPr="00052B8E">
        <w:rPr>
          <w:bCs/>
          <w:lang w:eastAsia="ru-RU"/>
        </w:rPr>
        <w:t>в виде списка всех участников (</w:t>
      </w:r>
      <w:r w:rsidR="009B45DE" w:rsidRPr="00052B8E">
        <w:rPr>
          <w:bCs/>
          <w:i/>
          <w:lang w:eastAsia="ru-RU"/>
        </w:rPr>
        <w:t>П</w:t>
      </w:r>
      <w:r w:rsidRPr="00052B8E">
        <w:rPr>
          <w:bCs/>
          <w:i/>
          <w:lang w:eastAsia="ru-RU"/>
        </w:rPr>
        <w:t xml:space="preserve">риложение </w:t>
      </w:r>
      <w:r w:rsidR="008573E1" w:rsidRPr="00052B8E">
        <w:rPr>
          <w:bCs/>
          <w:i/>
          <w:lang w:eastAsia="ru-RU"/>
        </w:rPr>
        <w:t>1</w:t>
      </w:r>
      <w:r w:rsidRPr="00052B8E">
        <w:rPr>
          <w:bCs/>
          <w:i/>
          <w:lang w:eastAsia="ru-RU"/>
        </w:rPr>
        <w:t xml:space="preserve"> к Положению</w:t>
      </w:r>
      <w:r w:rsidRPr="00052B8E">
        <w:rPr>
          <w:b/>
          <w:bCs/>
          <w:lang w:eastAsia="ru-RU"/>
        </w:rPr>
        <w:t>)</w:t>
      </w:r>
      <w:r w:rsidR="009B45DE" w:rsidRPr="00343ACC">
        <w:rPr>
          <w:bCs/>
          <w:lang w:eastAsia="ru-RU"/>
        </w:rPr>
        <w:t>.</w:t>
      </w:r>
      <w:r w:rsidR="009B45DE" w:rsidRPr="00052B8E">
        <w:rPr>
          <w:bCs/>
          <w:lang w:eastAsia="ru-RU"/>
        </w:rPr>
        <w:t xml:space="preserve"> Протокол с результатами школьного этапа Конкурса размещается на сайте образовательной организации.</w:t>
      </w:r>
    </w:p>
    <w:p w:rsidR="007C2D4E" w:rsidRPr="00052B8E" w:rsidRDefault="003C39CD" w:rsidP="003C39C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6.2. </w:t>
      </w:r>
      <w:r w:rsidR="007C2D4E" w:rsidRPr="00052B8E">
        <w:rPr>
          <w:lang w:eastAsia="ru-RU"/>
        </w:rPr>
        <w:t>К участию во втором этапе Конкурса (муниципальном) допускаются учащиеся образовательных организаций муниципального района, ставшие победителями и призерами школьного этапа Конкурса.</w:t>
      </w:r>
    </w:p>
    <w:p w:rsidR="00A90B19" w:rsidRPr="00052B8E" w:rsidRDefault="00EB6DD5" w:rsidP="003C39C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  <w:r w:rsidRPr="00052B8E">
        <w:t xml:space="preserve">6.3. </w:t>
      </w:r>
      <w:r w:rsidR="00A90B19" w:rsidRPr="00052B8E">
        <w:t xml:space="preserve">Для участия в </w:t>
      </w:r>
      <w:r w:rsidR="003C39CD" w:rsidRPr="00052B8E">
        <w:t>муниципальном этапе Конкурса</w:t>
      </w:r>
      <w:r w:rsidR="00A90B19" w:rsidRPr="00052B8E">
        <w:t xml:space="preserve"> необходимо в срок </w:t>
      </w:r>
      <w:r w:rsidR="003C39CD" w:rsidRPr="00052B8E">
        <w:rPr>
          <w:b/>
        </w:rPr>
        <w:t>не позднее</w:t>
      </w:r>
      <w:r w:rsidR="003C39CD" w:rsidRPr="00052B8E">
        <w:t xml:space="preserve"> </w:t>
      </w:r>
      <w:r w:rsidR="00023845" w:rsidRPr="00052B8E">
        <w:rPr>
          <w:b/>
        </w:rPr>
        <w:t xml:space="preserve"> 5 марта </w:t>
      </w:r>
      <w:r w:rsidR="003C39CD" w:rsidRPr="00052B8E">
        <w:rPr>
          <w:b/>
        </w:rPr>
        <w:t>2026</w:t>
      </w:r>
      <w:r w:rsidR="00A90B19" w:rsidRPr="00052B8E">
        <w:rPr>
          <w:b/>
        </w:rPr>
        <w:t xml:space="preserve"> г.</w:t>
      </w:r>
      <w:r w:rsidR="00A90B19" w:rsidRPr="00052B8E">
        <w:t xml:space="preserve"> </w:t>
      </w:r>
      <w:r w:rsidR="003C39CD" w:rsidRPr="00052B8E">
        <w:rPr>
          <w:bCs/>
          <w:lang w:eastAsia="ru-RU"/>
        </w:rPr>
        <w:t xml:space="preserve">в </w:t>
      </w:r>
      <w:r w:rsidR="003C39CD" w:rsidRPr="00052B8E">
        <w:t xml:space="preserve">отдел краеведения и патриотического воспитания ТМБ ОУДО «ДЮЦТТ «Юниор» </w:t>
      </w:r>
      <w:r w:rsidR="00A90B19" w:rsidRPr="00052B8E">
        <w:t>предоставить следующие материалы:</w:t>
      </w:r>
    </w:p>
    <w:p w:rsidR="00023845" w:rsidRPr="00052B8E" w:rsidRDefault="00A90B19" w:rsidP="00023845">
      <w:pPr>
        <w:numPr>
          <w:ilvl w:val="0"/>
          <w:numId w:val="4"/>
        </w:numPr>
        <w:suppressAutoHyphens w:val="0"/>
        <w:ind w:left="0" w:firstLine="0"/>
        <w:jc w:val="both"/>
      </w:pPr>
      <w:r w:rsidRPr="00052B8E">
        <w:lastRenderedPageBreak/>
        <w:t>заявку</w:t>
      </w:r>
      <w:r w:rsidR="008D5DBA" w:rsidRPr="00052B8E">
        <w:t xml:space="preserve"> на участие в </w:t>
      </w:r>
      <w:r w:rsidRPr="00052B8E">
        <w:t xml:space="preserve"> </w:t>
      </w:r>
      <w:r w:rsidR="008D5DBA" w:rsidRPr="00052B8E">
        <w:t xml:space="preserve">муниципальном этапе исследовательских краеведческих работ </w:t>
      </w:r>
      <w:r w:rsidR="008D5DBA" w:rsidRPr="00052B8E">
        <w:rPr>
          <w:color w:val="000000" w:themeColor="text1"/>
        </w:rPr>
        <w:t>«Есть Таймыр единственный»</w:t>
      </w:r>
      <w:r w:rsidR="008D5DBA" w:rsidRPr="00052B8E">
        <w:rPr>
          <w:bCs/>
          <w:lang w:eastAsia="ru-RU"/>
        </w:rPr>
        <w:t xml:space="preserve"> (далее - Заявка) </w:t>
      </w:r>
      <w:r w:rsidR="003C39CD" w:rsidRPr="00052B8E">
        <w:rPr>
          <w:bCs/>
          <w:lang w:eastAsia="ru-RU"/>
        </w:rPr>
        <w:t>(</w:t>
      </w:r>
      <w:r w:rsidR="003C39CD" w:rsidRPr="00052B8E">
        <w:rPr>
          <w:bCs/>
          <w:i/>
          <w:lang w:eastAsia="ru-RU"/>
        </w:rPr>
        <w:t>Приложение 2 к Положению);</w:t>
      </w:r>
    </w:p>
    <w:p w:rsidR="00EB6DD5" w:rsidRPr="00052B8E" w:rsidRDefault="00A90B19" w:rsidP="00EB6DD5">
      <w:pPr>
        <w:numPr>
          <w:ilvl w:val="0"/>
          <w:numId w:val="4"/>
        </w:numPr>
        <w:suppressAutoHyphens w:val="0"/>
        <w:ind w:left="0" w:firstLine="0"/>
        <w:jc w:val="both"/>
      </w:pPr>
      <w:r w:rsidRPr="00052B8E">
        <w:t>исследовательскую краеведческую работу.</w:t>
      </w:r>
    </w:p>
    <w:p w:rsidR="008D5DBA" w:rsidRPr="00052B8E" w:rsidRDefault="00EB6DD5" w:rsidP="00EB6DD5">
      <w:pPr>
        <w:suppressAutoHyphens w:val="0"/>
        <w:jc w:val="both"/>
      </w:pPr>
      <w:r w:rsidRPr="00052B8E">
        <w:t xml:space="preserve">       </w:t>
      </w:r>
      <w:r w:rsidR="003C39CD" w:rsidRPr="00052B8E">
        <w:t xml:space="preserve"> </w:t>
      </w:r>
      <w:r w:rsidR="008D5DBA" w:rsidRPr="00052B8E">
        <w:t>Заявка и и</w:t>
      </w:r>
      <w:r w:rsidR="00A90B19" w:rsidRPr="00052B8E">
        <w:t xml:space="preserve">сследовательские работы </w:t>
      </w:r>
      <w:r w:rsidR="008D5DBA" w:rsidRPr="00052B8E">
        <w:t xml:space="preserve">в формате </w:t>
      </w:r>
      <w:r w:rsidR="008D5DBA" w:rsidRPr="00052B8E">
        <w:rPr>
          <w:lang w:val="en-US"/>
        </w:rPr>
        <w:t>Word</w:t>
      </w:r>
      <w:r w:rsidR="008D5DBA" w:rsidRPr="00052B8E">
        <w:t xml:space="preserve"> </w:t>
      </w:r>
      <w:r w:rsidR="00A90B19" w:rsidRPr="00052B8E">
        <w:t>предоставляются на бу</w:t>
      </w:r>
      <w:r w:rsidR="008D5DBA" w:rsidRPr="00052B8E">
        <w:t xml:space="preserve">мажном и электронном носителях и </w:t>
      </w:r>
      <w:r w:rsidR="00A90B19" w:rsidRPr="00052B8E">
        <w:t xml:space="preserve"> </w:t>
      </w:r>
      <w:r w:rsidR="006A293B" w:rsidRPr="00052B8E">
        <w:t>обязательно дублирую</w:t>
      </w:r>
      <w:r w:rsidR="008D5DBA" w:rsidRPr="00052B8E">
        <w:t xml:space="preserve">тся на электронную почту отдела краеведения ТМБ ОУДО «ДЮЦТТ «Юниор» </w:t>
      </w:r>
      <w:r w:rsidR="008D5DBA" w:rsidRPr="00052B8E">
        <w:rPr>
          <w:b/>
          <w:color w:val="4F81BD"/>
          <w:lang w:val="en-US"/>
        </w:rPr>
        <w:t>ok</w:t>
      </w:r>
      <w:r w:rsidR="008D5DBA" w:rsidRPr="00052B8E">
        <w:rPr>
          <w:b/>
          <w:color w:val="4F81BD"/>
        </w:rPr>
        <w:t>_</w:t>
      </w:r>
      <w:r w:rsidR="008D5DBA" w:rsidRPr="00052B8E">
        <w:rPr>
          <w:b/>
          <w:color w:val="4F81BD"/>
          <w:lang w:val="en-US"/>
        </w:rPr>
        <w:t>unior</w:t>
      </w:r>
      <w:r w:rsidR="008D5DBA" w:rsidRPr="00052B8E">
        <w:rPr>
          <w:b/>
          <w:color w:val="4F81BD"/>
        </w:rPr>
        <w:t>@</w:t>
      </w:r>
      <w:r w:rsidR="008D5DBA" w:rsidRPr="00052B8E">
        <w:rPr>
          <w:b/>
          <w:color w:val="4F81BD"/>
          <w:lang w:val="en-US"/>
        </w:rPr>
        <w:t>mail</w:t>
      </w:r>
      <w:r w:rsidR="008D5DBA" w:rsidRPr="00052B8E">
        <w:rPr>
          <w:b/>
          <w:color w:val="4F81BD"/>
        </w:rPr>
        <w:t>.</w:t>
      </w:r>
      <w:r w:rsidR="008D5DBA" w:rsidRPr="00052B8E">
        <w:rPr>
          <w:b/>
          <w:color w:val="4F81BD"/>
          <w:lang w:val="en-US"/>
        </w:rPr>
        <w:t>ru</w:t>
      </w:r>
    </w:p>
    <w:p w:rsidR="006868AC" w:rsidRPr="00052B8E" w:rsidRDefault="00F808ED" w:rsidP="006868A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052B8E">
        <w:t>6.4.</w:t>
      </w:r>
      <w:r w:rsidRPr="00052B8E">
        <w:rPr>
          <w:b/>
        </w:rPr>
        <w:t xml:space="preserve"> </w:t>
      </w:r>
      <w:r w:rsidR="00794DD2" w:rsidRPr="00052B8E">
        <w:rPr>
          <w:b/>
          <w:lang w:val="en-US"/>
        </w:rPr>
        <w:t>II</w:t>
      </w:r>
      <w:r w:rsidR="00794DD2" w:rsidRPr="00052B8E">
        <w:rPr>
          <w:b/>
        </w:rPr>
        <w:t xml:space="preserve"> этап (муниципальный)</w:t>
      </w:r>
      <w:r w:rsidR="00023845" w:rsidRPr="00052B8E">
        <w:rPr>
          <w:b/>
        </w:rPr>
        <w:t xml:space="preserve">. </w:t>
      </w:r>
      <w:r w:rsidR="00794DD2" w:rsidRPr="00052B8E">
        <w:rPr>
          <w:color w:val="000000" w:themeColor="text1"/>
        </w:rPr>
        <w:t xml:space="preserve">На </w:t>
      </w:r>
      <w:r w:rsidR="00794DD2" w:rsidRPr="00052B8E">
        <w:rPr>
          <w:color w:val="000000" w:themeColor="text1"/>
          <w:lang w:val="en-US"/>
        </w:rPr>
        <w:t>II</w:t>
      </w:r>
      <w:r w:rsidR="00794DD2" w:rsidRPr="00052B8E">
        <w:rPr>
          <w:color w:val="000000" w:themeColor="text1"/>
        </w:rPr>
        <w:t xml:space="preserve"> этап</w:t>
      </w:r>
      <w:r w:rsidR="006868AC" w:rsidRPr="00052B8E">
        <w:rPr>
          <w:color w:val="000000" w:themeColor="text1"/>
        </w:rPr>
        <w:t>е</w:t>
      </w:r>
      <w:r w:rsidR="00794DD2" w:rsidRPr="00052B8E">
        <w:rPr>
          <w:b/>
          <w:color w:val="000000" w:themeColor="text1"/>
        </w:rPr>
        <w:t xml:space="preserve"> </w:t>
      </w:r>
      <w:r w:rsidR="006868AC" w:rsidRPr="00052B8E">
        <w:rPr>
          <w:color w:val="000000" w:themeColor="text1"/>
        </w:rPr>
        <w:t>Конкурса учащиеся,</w:t>
      </w:r>
      <w:r w:rsidR="006868AC" w:rsidRPr="00052B8E">
        <w:rPr>
          <w:lang w:eastAsia="ru-RU"/>
        </w:rPr>
        <w:t xml:space="preserve"> ставшие победителями и призерами школьного этапа</w:t>
      </w:r>
      <w:r w:rsidR="006868AC" w:rsidRPr="00052B8E">
        <w:rPr>
          <w:color w:val="000000" w:themeColor="text1"/>
        </w:rPr>
        <w:t>,</w:t>
      </w:r>
      <w:r w:rsidR="00794DD2" w:rsidRPr="00052B8E">
        <w:rPr>
          <w:color w:val="000000" w:themeColor="text1"/>
        </w:rPr>
        <w:t xml:space="preserve"> представляют свои исследовательск</w:t>
      </w:r>
      <w:r w:rsidR="008F39E1" w:rsidRPr="00052B8E">
        <w:rPr>
          <w:color w:val="000000" w:themeColor="text1"/>
        </w:rPr>
        <w:t>ие краеведческие работы:</w:t>
      </w:r>
      <w:r w:rsidR="00794DD2" w:rsidRPr="00052B8E">
        <w:rPr>
          <w:color w:val="000000" w:themeColor="text1"/>
        </w:rPr>
        <w:t xml:space="preserve"> </w:t>
      </w:r>
    </w:p>
    <w:p w:rsidR="006868AC" w:rsidRPr="00052B8E" w:rsidRDefault="006868AC" w:rsidP="006868A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052B8E">
        <w:rPr>
          <w:b/>
          <w:lang w:eastAsia="ru-RU"/>
        </w:rPr>
        <w:t xml:space="preserve"> - </w:t>
      </w:r>
      <w:r w:rsidR="00023845" w:rsidRPr="00052B8E">
        <w:rPr>
          <w:b/>
          <w:lang w:eastAsia="ru-RU"/>
        </w:rPr>
        <w:t>5</w:t>
      </w:r>
      <w:r w:rsidRPr="00052B8E">
        <w:rPr>
          <w:b/>
          <w:lang w:eastAsia="ru-RU"/>
        </w:rPr>
        <w:t xml:space="preserve"> </w:t>
      </w:r>
      <w:r w:rsidR="00EB6DD5" w:rsidRPr="00052B8E">
        <w:rPr>
          <w:b/>
          <w:lang w:eastAsia="ru-RU"/>
        </w:rPr>
        <w:t>- 10</w:t>
      </w:r>
      <w:r w:rsidRPr="00052B8E">
        <w:rPr>
          <w:b/>
          <w:lang w:eastAsia="ru-RU"/>
        </w:rPr>
        <w:t xml:space="preserve"> марта 202</w:t>
      </w:r>
      <w:r w:rsidR="007F7142" w:rsidRPr="00052B8E">
        <w:rPr>
          <w:b/>
          <w:lang w:eastAsia="ru-RU"/>
        </w:rPr>
        <w:t>6</w:t>
      </w:r>
      <w:r w:rsidR="008F39E1" w:rsidRPr="00052B8E">
        <w:rPr>
          <w:b/>
          <w:lang w:eastAsia="ru-RU"/>
        </w:rPr>
        <w:t xml:space="preserve"> г. </w:t>
      </w:r>
      <w:r w:rsidRPr="00052B8E">
        <w:rPr>
          <w:b/>
          <w:lang w:eastAsia="ru-RU"/>
        </w:rPr>
        <w:t xml:space="preserve"> </w:t>
      </w:r>
      <w:r w:rsidRPr="00052B8E">
        <w:rPr>
          <w:lang w:eastAsia="ru-RU"/>
        </w:rPr>
        <w:t>– в</w:t>
      </w:r>
      <w:r w:rsidRPr="00052B8E">
        <w:rPr>
          <w:bCs/>
          <w:lang w:eastAsia="ru-RU"/>
        </w:rPr>
        <w:t>се работы проходят техническую экспертизу (проверка работ на заимствование материалов (плагиат));</w:t>
      </w:r>
    </w:p>
    <w:p w:rsidR="007C2D4E" w:rsidRPr="00052B8E" w:rsidRDefault="006868AC" w:rsidP="007C2D4E">
      <w:pPr>
        <w:ind w:firstLine="567"/>
        <w:jc w:val="both"/>
        <w:rPr>
          <w:lang w:eastAsia="ru-RU"/>
        </w:rPr>
      </w:pPr>
      <w:r w:rsidRPr="00052B8E">
        <w:rPr>
          <w:bCs/>
          <w:lang w:eastAsia="ru-RU"/>
        </w:rPr>
        <w:t>–</w:t>
      </w:r>
      <w:r w:rsidR="008F39E1" w:rsidRPr="00052B8E">
        <w:rPr>
          <w:bCs/>
          <w:lang w:eastAsia="ru-RU"/>
        </w:rPr>
        <w:t xml:space="preserve"> </w:t>
      </w:r>
      <w:r w:rsidR="00EB6DD5" w:rsidRPr="00052B8E">
        <w:rPr>
          <w:b/>
          <w:bCs/>
          <w:lang w:eastAsia="ru-RU"/>
        </w:rPr>
        <w:t>11</w:t>
      </w:r>
      <w:r w:rsidR="00023845" w:rsidRPr="00052B8E">
        <w:rPr>
          <w:b/>
          <w:bCs/>
          <w:lang w:eastAsia="ru-RU"/>
        </w:rPr>
        <w:t xml:space="preserve"> - </w:t>
      </w:r>
      <w:r w:rsidR="008F39E1" w:rsidRPr="00052B8E">
        <w:rPr>
          <w:b/>
          <w:bCs/>
          <w:lang w:eastAsia="ru-RU"/>
        </w:rPr>
        <w:t>18</w:t>
      </w:r>
      <w:r w:rsidRPr="00052B8E">
        <w:rPr>
          <w:b/>
          <w:bCs/>
          <w:lang w:eastAsia="ru-RU"/>
        </w:rPr>
        <w:t xml:space="preserve"> марта 202</w:t>
      </w:r>
      <w:r w:rsidR="007F7142" w:rsidRPr="00052B8E">
        <w:rPr>
          <w:b/>
          <w:bCs/>
          <w:lang w:eastAsia="ru-RU"/>
        </w:rPr>
        <w:t>6</w:t>
      </w:r>
      <w:r w:rsidR="008F39E1" w:rsidRPr="00052B8E">
        <w:rPr>
          <w:b/>
          <w:bCs/>
          <w:lang w:eastAsia="ru-RU"/>
        </w:rPr>
        <w:t xml:space="preserve"> г.</w:t>
      </w:r>
      <w:r w:rsidRPr="00052B8E">
        <w:rPr>
          <w:b/>
          <w:bCs/>
          <w:lang w:eastAsia="ru-RU"/>
        </w:rPr>
        <w:t xml:space="preserve"> – </w:t>
      </w:r>
      <w:r w:rsidRPr="00052B8E">
        <w:rPr>
          <w:bCs/>
          <w:lang w:eastAsia="ru-RU"/>
        </w:rPr>
        <w:t>Жюри осуществляет экспертизу (оценку) текстов, заяв</w:t>
      </w:r>
      <w:r w:rsidR="007F7142" w:rsidRPr="00052B8E">
        <w:rPr>
          <w:bCs/>
          <w:lang w:eastAsia="ru-RU"/>
        </w:rPr>
        <w:t>ленных на конкурс работ</w:t>
      </w:r>
      <w:r w:rsidRPr="00052B8E">
        <w:rPr>
          <w:bCs/>
          <w:lang w:eastAsia="ru-RU"/>
        </w:rPr>
        <w:t xml:space="preserve">. По результатам экспертизы текстов, </w:t>
      </w:r>
      <w:r w:rsidR="007F7142" w:rsidRPr="00052B8E">
        <w:rPr>
          <w:color w:val="000000"/>
          <w:lang w:eastAsia="ru-RU"/>
        </w:rPr>
        <w:t>работы</w:t>
      </w:r>
      <w:r w:rsidRPr="00052B8E">
        <w:rPr>
          <w:color w:val="000000"/>
          <w:lang w:eastAsia="ru-RU"/>
        </w:rPr>
        <w:t>, оформленные с нарушением требований, к участию в Конкурсе не допускаются.</w:t>
      </w:r>
      <w:r w:rsidR="007C2D4E" w:rsidRPr="00052B8E">
        <w:rPr>
          <w:lang w:eastAsia="ru-RU"/>
        </w:rPr>
        <w:t xml:space="preserve"> </w:t>
      </w:r>
      <w:r w:rsidR="00EC3B82" w:rsidRPr="00052B8E">
        <w:rPr>
          <w:lang w:eastAsia="ru-RU"/>
        </w:rPr>
        <w:t xml:space="preserve"> Также к </w:t>
      </w:r>
      <w:r w:rsidR="007C2D4E" w:rsidRPr="00052B8E">
        <w:rPr>
          <w:lang w:eastAsia="ru-RU"/>
        </w:rPr>
        <w:t xml:space="preserve"> участию в Конкурсе </w:t>
      </w:r>
      <w:r w:rsidR="007C2D4E" w:rsidRPr="00052B8E">
        <w:rPr>
          <w:u w:val="single"/>
          <w:lang w:eastAsia="ru-RU"/>
        </w:rPr>
        <w:t>не допускаются</w:t>
      </w:r>
      <w:r w:rsidR="007C2D4E" w:rsidRPr="00052B8E">
        <w:rPr>
          <w:i/>
          <w:lang w:eastAsia="ru-RU"/>
        </w:rPr>
        <w:t>:</w:t>
      </w:r>
    </w:p>
    <w:p w:rsidR="007C2D4E" w:rsidRPr="00052B8E" w:rsidRDefault="007C2D4E" w:rsidP="007C2D4E">
      <w:pPr>
        <w:numPr>
          <w:ilvl w:val="0"/>
          <w:numId w:val="12"/>
        </w:numPr>
        <w:tabs>
          <w:tab w:val="left" w:pos="1134"/>
        </w:tabs>
        <w:suppressAutoHyphens w:val="0"/>
        <w:ind w:left="0" w:firstLine="567"/>
        <w:jc w:val="both"/>
        <w:rPr>
          <w:lang w:eastAsia="ru-RU"/>
        </w:rPr>
      </w:pPr>
      <w:r w:rsidRPr="00052B8E">
        <w:rPr>
          <w:lang w:eastAsia="ru-RU"/>
        </w:rPr>
        <w:t>реферативные и описательные работы;</w:t>
      </w:r>
    </w:p>
    <w:p w:rsidR="007C2D4E" w:rsidRPr="00052B8E" w:rsidRDefault="007C2D4E" w:rsidP="007C2D4E">
      <w:pPr>
        <w:numPr>
          <w:ilvl w:val="0"/>
          <w:numId w:val="12"/>
        </w:numPr>
        <w:tabs>
          <w:tab w:val="left" w:pos="1134"/>
        </w:tabs>
        <w:suppressAutoHyphens w:val="0"/>
        <w:ind w:left="0" w:firstLine="567"/>
        <w:jc w:val="both"/>
        <w:rPr>
          <w:lang w:eastAsia="ru-RU"/>
        </w:rPr>
      </w:pPr>
      <w:r w:rsidRPr="00052B8E">
        <w:rPr>
          <w:lang w:eastAsia="ru-RU"/>
        </w:rPr>
        <w:t>работы неисследовательского характера;</w:t>
      </w:r>
    </w:p>
    <w:p w:rsidR="007C2D4E" w:rsidRPr="00052B8E" w:rsidRDefault="007C2D4E" w:rsidP="007C2D4E">
      <w:pPr>
        <w:numPr>
          <w:ilvl w:val="0"/>
          <w:numId w:val="12"/>
        </w:numPr>
        <w:tabs>
          <w:tab w:val="left" w:pos="1134"/>
        </w:tabs>
        <w:suppressAutoHyphens w:val="0"/>
        <w:ind w:left="0" w:firstLine="567"/>
        <w:jc w:val="both"/>
        <w:rPr>
          <w:lang w:eastAsia="ru-RU"/>
        </w:rPr>
      </w:pPr>
      <w:r w:rsidRPr="00052B8E">
        <w:rPr>
          <w:lang w:eastAsia="ru-RU"/>
        </w:rPr>
        <w:t>работы, уже</w:t>
      </w:r>
      <w:r w:rsidR="00343ACC">
        <w:rPr>
          <w:lang w:eastAsia="ru-RU"/>
        </w:rPr>
        <w:t xml:space="preserve"> представлявшиеся на Конкурсе</w:t>
      </w:r>
      <w:r w:rsidRPr="00052B8E">
        <w:rPr>
          <w:lang w:eastAsia="ru-RU"/>
        </w:rPr>
        <w:t xml:space="preserve"> в предыдущие годы (исключение составляют работы, в которые внесены изменения, являющиеся результатом продолжения исследования (с обязательным приложением аннотаций работы предыдущих лет);</w:t>
      </w:r>
    </w:p>
    <w:p w:rsidR="006868AC" w:rsidRPr="00052B8E" w:rsidRDefault="007C2D4E" w:rsidP="007C2D4E">
      <w:pPr>
        <w:tabs>
          <w:tab w:val="left" w:pos="7724"/>
        </w:tabs>
        <w:ind w:right="128" w:firstLine="708"/>
        <w:jc w:val="both"/>
        <w:rPr>
          <w:lang w:eastAsia="ru-RU"/>
        </w:rPr>
      </w:pPr>
      <w:r w:rsidRPr="00052B8E">
        <w:rPr>
          <w:lang w:eastAsia="ru-RU"/>
        </w:rPr>
        <w:t>– работы, которые участвуют в муниципальной конференции «Золотое перо».</w:t>
      </w:r>
    </w:p>
    <w:p w:rsidR="00C45CAA" w:rsidRPr="00052B8E" w:rsidRDefault="008F39E1" w:rsidP="0032258D">
      <w:pPr>
        <w:ind w:firstLine="567"/>
        <w:jc w:val="both"/>
        <w:rPr>
          <w:lang w:eastAsia="ru-RU"/>
        </w:rPr>
      </w:pPr>
      <w:r w:rsidRPr="00052B8E">
        <w:rPr>
          <w:b/>
          <w:bCs/>
          <w:lang w:eastAsia="ru-RU"/>
        </w:rPr>
        <w:t xml:space="preserve">– </w:t>
      </w:r>
      <w:r w:rsidR="00F808ED" w:rsidRPr="00052B8E">
        <w:rPr>
          <w:b/>
          <w:lang w:eastAsia="ru-RU"/>
        </w:rPr>
        <w:t>19</w:t>
      </w:r>
      <w:r w:rsidR="006868AC" w:rsidRPr="00052B8E">
        <w:rPr>
          <w:b/>
          <w:lang w:eastAsia="ru-RU"/>
        </w:rPr>
        <w:t xml:space="preserve"> </w:t>
      </w:r>
      <w:r w:rsidRPr="00052B8E">
        <w:rPr>
          <w:b/>
          <w:lang w:eastAsia="ru-RU"/>
        </w:rPr>
        <w:t>-</w:t>
      </w:r>
      <w:r w:rsidR="006868AC" w:rsidRPr="00052B8E">
        <w:rPr>
          <w:b/>
          <w:lang w:eastAsia="ru-RU"/>
        </w:rPr>
        <w:t xml:space="preserve"> 2</w:t>
      </w:r>
      <w:r w:rsidRPr="00052B8E">
        <w:rPr>
          <w:b/>
          <w:lang w:eastAsia="ru-RU"/>
        </w:rPr>
        <w:t>0</w:t>
      </w:r>
      <w:r w:rsidR="006868AC" w:rsidRPr="00052B8E">
        <w:rPr>
          <w:b/>
          <w:lang w:eastAsia="ru-RU"/>
        </w:rPr>
        <w:t xml:space="preserve"> марта 202</w:t>
      </w:r>
      <w:r w:rsidRPr="00052B8E">
        <w:rPr>
          <w:b/>
          <w:lang w:eastAsia="ru-RU"/>
        </w:rPr>
        <w:t>6 г.</w:t>
      </w:r>
      <w:r w:rsidR="006868AC" w:rsidRPr="00052B8E">
        <w:rPr>
          <w:b/>
          <w:lang w:eastAsia="ru-RU"/>
        </w:rPr>
        <w:t xml:space="preserve"> – </w:t>
      </w:r>
      <w:r w:rsidRPr="00052B8E">
        <w:rPr>
          <w:lang w:eastAsia="ru-RU"/>
        </w:rPr>
        <w:t>публичная защита работ</w:t>
      </w:r>
      <w:r w:rsidR="002C0043">
        <w:rPr>
          <w:lang w:eastAsia="ru-RU"/>
        </w:rPr>
        <w:t xml:space="preserve"> участниками Конкурса (обучающимися городских </w:t>
      </w:r>
      <w:r w:rsidR="002C0043" w:rsidRPr="00052B8E">
        <w:rPr>
          <w:color w:val="000000"/>
          <w:lang w:eastAsia="ru-RU"/>
        </w:rPr>
        <w:t>образовательных организаций</w:t>
      </w:r>
      <w:r w:rsidR="002C0043">
        <w:rPr>
          <w:lang w:eastAsia="ru-RU"/>
        </w:rPr>
        <w:t>).</w:t>
      </w:r>
      <w:r w:rsidRPr="00052B8E">
        <w:rPr>
          <w:lang w:eastAsia="ru-RU"/>
        </w:rPr>
        <w:t xml:space="preserve"> </w:t>
      </w:r>
    </w:p>
    <w:p w:rsidR="0032258D" w:rsidRPr="00052B8E" w:rsidRDefault="00C45CAA" w:rsidP="00BC3DB0">
      <w:pPr>
        <w:jc w:val="both"/>
        <w:rPr>
          <w:color w:val="FF0000"/>
        </w:rPr>
      </w:pPr>
      <w:r w:rsidRPr="00052B8E">
        <w:rPr>
          <w:bCs/>
          <w:lang w:eastAsia="ru-RU"/>
        </w:rPr>
        <w:t xml:space="preserve">        </w:t>
      </w:r>
      <w:r w:rsidR="0032258D" w:rsidRPr="00052B8E">
        <w:rPr>
          <w:bCs/>
          <w:lang w:eastAsia="ru-RU"/>
        </w:rPr>
        <w:t xml:space="preserve">Участники представляют свои работы с использованием фотографий, видеоматериалов, макетов, </w:t>
      </w:r>
      <w:r w:rsidR="0032258D" w:rsidRPr="00052B8E">
        <w:rPr>
          <w:lang w:eastAsia="ru-RU"/>
        </w:rPr>
        <w:t>электронных презентаций и др.</w:t>
      </w:r>
      <w:r w:rsidR="0032258D" w:rsidRPr="00052B8E">
        <w:rPr>
          <w:bCs/>
          <w:lang w:eastAsia="ru-RU"/>
        </w:rPr>
        <w:t xml:space="preserve"> </w:t>
      </w:r>
      <w:r w:rsidR="0032258D" w:rsidRPr="00052B8E">
        <w:rPr>
          <w:lang w:eastAsia="ru-RU"/>
        </w:rPr>
        <w:t>Доклад должен быть четким, логически выстроенным и аргументированным. Участник должен быть готов к вопросам со стороны Жюри</w:t>
      </w:r>
      <w:r w:rsidR="0032258D" w:rsidRPr="00052B8E">
        <w:rPr>
          <w:color w:val="000000" w:themeColor="text1"/>
        </w:rPr>
        <w:t xml:space="preserve">. </w:t>
      </w:r>
      <w:r w:rsidR="0032258D" w:rsidRPr="00052B8E">
        <w:rPr>
          <w:lang w:eastAsia="ru-RU"/>
        </w:rPr>
        <w:t>Регламент выступления участника на конференции:</w:t>
      </w:r>
    </w:p>
    <w:p w:rsidR="0032258D" w:rsidRPr="00052B8E" w:rsidRDefault="0032258D" w:rsidP="0032258D">
      <w:pPr>
        <w:ind w:firstLine="567"/>
        <w:jc w:val="both"/>
        <w:rPr>
          <w:lang w:eastAsia="ru-RU"/>
        </w:rPr>
      </w:pPr>
      <w:r w:rsidRPr="00052B8E">
        <w:rPr>
          <w:lang w:eastAsia="ru-RU"/>
        </w:rPr>
        <w:t>– 8-10 минут – продолжительность выступления участника;</w:t>
      </w:r>
    </w:p>
    <w:p w:rsidR="0032258D" w:rsidRPr="00052B8E" w:rsidRDefault="0032258D" w:rsidP="0032258D">
      <w:pPr>
        <w:ind w:firstLine="567"/>
        <w:jc w:val="both"/>
        <w:rPr>
          <w:lang w:eastAsia="ru-RU"/>
        </w:rPr>
      </w:pPr>
      <w:r w:rsidRPr="00052B8E">
        <w:rPr>
          <w:lang w:eastAsia="ru-RU"/>
        </w:rPr>
        <w:t>– 5 минут – вопросы членов жюри.</w:t>
      </w:r>
    </w:p>
    <w:p w:rsidR="00C45CAA" w:rsidRPr="00052B8E" w:rsidRDefault="00C45CAA" w:rsidP="00F808ED">
      <w:pPr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6.5. </w:t>
      </w:r>
      <w:r w:rsidR="006A293B" w:rsidRPr="00052B8E">
        <w:rPr>
          <w:lang w:eastAsia="ru-RU"/>
        </w:rPr>
        <w:t>По итогам в</w:t>
      </w:r>
      <w:r w:rsidR="00F808ED" w:rsidRPr="00052B8E">
        <w:rPr>
          <w:lang w:eastAsia="ru-RU"/>
        </w:rPr>
        <w:t>ыступления участника Конкурса э</w:t>
      </w:r>
      <w:r w:rsidR="006A293B" w:rsidRPr="00052B8E">
        <w:rPr>
          <w:lang w:eastAsia="ru-RU"/>
        </w:rPr>
        <w:t>ксперты дают оценку и заключение, рекомендации по до</w:t>
      </w:r>
      <w:r w:rsidRPr="00052B8E">
        <w:rPr>
          <w:lang w:eastAsia="ru-RU"/>
        </w:rPr>
        <w:t>работке исследования</w:t>
      </w:r>
      <w:r w:rsidR="006A293B" w:rsidRPr="00052B8E">
        <w:rPr>
          <w:lang w:eastAsia="ru-RU"/>
        </w:rPr>
        <w:t>, возможности его дальнейшего развития.</w:t>
      </w:r>
      <w:r w:rsidRPr="00052B8E">
        <w:rPr>
          <w:lang w:eastAsia="ru-RU"/>
        </w:rPr>
        <w:t xml:space="preserve"> </w:t>
      </w:r>
    </w:p>
    <w:p w:rsidR="00F808ED" w:rsidRPr="00052B8E" w:rsidRDefault="00F808ED" w:rsidP="00F808ED">
      <w:pPr>
        <w:ind w:firstLine="567"/>
        <w:jc w:val="both"/>
        <w:rPr>
          <w:lang w:eastAsia="ru-RU"/>
        </w:rPr>
      </w:pPr>
      <w:r w:rsidRPr="00052B8E">
        <w:rPr>
          <w:lang w:eastAsia="ru-RU"/>
        </w:rPr>
        <w:t>Оценка исследовательских работ осуществляется согласно утвержденным критериям (</w:t>
      </w:r>
      <w:r w:rsidRPr="00052B8E">
        <w:rPr>
          <w:i/>
          <w:lang w:eastAsia="ru-RU"/>
        </w:rPr>
        <w:t>Приложение 3</w:t>
      </w:r>
      <w:r w:rsidRPr="00052B8E">
        <w:rPr>
          <w:b/>
          <w:i/>
          <w:lang w:eastAsia="ru-RU"/>
        </w:rPr>
        <w:t xml:space="preserve"> </w:t>
      </w:r>
      <w:r w:rsidRPr="00052B8E">
        <w:rPr>
          <w:i/>
          <w:lang w:eastAsia="ru-RU"/>
        </w:rPr>
        <w:t>к Положению</w:t>
      </w:r>
      <w:r w:rsidRPr="00052B8E">
        <w:rPr>
          <w:lang w:eastAsia="ru-RU"/>
        </w:rPr>
        <w:t>).</w:t>
      </w:r>
    </w:p>
    <w:p w:rsidR="0033285E" w:rsidRPr="00052B8E" w:rsidRDefault="0033285E" w:rsidP="00F808ED">
      <w:pPr>
        <w:ind w:firstLine="567"/>
        <w:jc w:val="both"/>
        <w:rPr>
          <w:color w:val="000000"/>
          <w:lang w:eastAsia="ru-RU"/>
        </w:rPr>
      </w:pPr>
      <w:r w:rsidRPr="00052B8E">
        <w:rPr>
          <w:color w:val="000000"/>
          <w:lang w:eastAsia="ru-RU"/>
        </w:rPr>
        <w:t>Работы участников сельских образовательных организаций оцениваются в заочном формате, итоги оформляются отдельным протоколом.</w:t>
      </w:r>
    </w:p>
    <w:p w:rsidR="0033285E" w:rsidRPr="00052B8E" w:rsidRDefault="0033285E" w:rsidP="00F808ED">
      <w:pPr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Исследовательские работы </w:t>
      </w:r>
      <w:r w:rsidR="007C2D4E" w:rsidRPr="00052B8E">
        <w:rPr>
          <w:lang w:eastAsia="ru-RU"/>
        </w:rPr>
        <w:t xml:space="preserve">членами </w:t>
      </w:r>
      <w:r w:rsidRPr="00052B8E">
        <w:rPr>
          <w:lang w:eastAsia="ru-RU"/>
        </w:rPr>
        <w:t>Жюри не рецензируются и не комментируются.</w:t>
      </w:r>
    </w:p>
    <w:p w:rsidR="006A293B" w:rsidRPr="00052B8E" w:rsidRDefault="00BC3DB0" w:rsidP="00C45CAA">
      <w:pPr>
        <w:ind w:firstLine="567"/>
        <w:contextualSpacing/>
        <w:jc w:val="both"/>
      </w:pPr>
      <w:r w:rsidRPr="00052B8E">
        <w:rPr>
          <w:bCs/>
          <w:lang w:eastAsia="ru-RU"/>
        </w:rPr>
        <w:t xml:space="preserve">6.6. </w:t>
      </w:r>
      <w:r w:rsidR="008F39E1" w:rsidRPr="00052B8E">
        <w:rPr>
          <w:bCs/>
          <w:lang w:eastAsia="ru-RU"/>
        </w:rPr>
        <w:t>Итоги муниципального этапа оформляются протоколом в виде списка всех участников и отправляются с заявкой в Оргкомитет краевого отборочного этапа молодежного форума «Научно-технический потенциал Сибири». Протокол с результатами муниципального этапа Конферен</w:t>
      </w:r>
      <w:r w:rsidR="00C47293" w:rsidRPr="00052B8E">
        <w:rPr>
          <w:bCs/>
          <w:lang w:eastAsia="ru-RU"/>
        </w:rPr>
        <w:t>ции размещается на сайте</w:t>
      </w:r>
      <w:r w:rsidR="008F39E1" w:rsidRPr="00052B8E">
        <w:rPr>
          <w:bCs/>
          <w:lang w:eastAsia="ru-RU"/>
        </w:rPr>
        <w:t xml:space="preserve">  </w:t>
      </w:r>
      <w:r w:rsidR="00C47293" w:rsidRPr="00052B8E">
        <w:t>ТМБ ОУДО «ДЮЦТТ «Юниор».</w:t>
      </w:r>
    </w:p>
    <w:p w:rsidR="00BC3DB0" w:rsidRPr="00052B8E" w:rsidRDefault="00BC3DB0" w:rsidP="00BC3DB0">
      <w:pPr>
        <w:jc w:val="both"/>
      </w:pPr>
      <w:r w:rsidRPr="00052B8E">
        <w:t xml:space="preserve">       6.7. Организаторы оставляют за собой право на распространение исследовательских работ (опубликование, тиражирование) в просветительских и учебно-образовательных целях с соблюдением авторства.</w:t>
      </w:r>
    </w:p>
    <w:p w:rsidR="00794DD2" w:rsidRPr="00052B8E" w:rsidRDefault="00BC3DB0" w:rsidP="00343ACC">
      <w:pPr>
        <w:ind w:firstLine="567"/>
        <w:jc w:val="both"/>
        <w:rPr>
          <w:lang w:eastAsia="ru-RU"/>
        </w:rPr>
      </w:pPr>
      <w:r w:rsidRPr="00052B8E">
        <w:rPr>
          <w:lang w:eastAsia="ru-RU"/>
        </w:rPr>
        <w:t>6.8</w:t>
      </w:r>
      <w:r w:rsidR="004424B2" w:rsidRPr="00052B8E">
        <w:rPr>
          <w:lang w:eastAsia="ru-RU"/>
        </w:rPr>
        <w:t xml:space="preserve">. </w:t>
      </w:r>
      <w:r w:rsidR="00794DD2" w:rsidRPr="00052B8E">
        <w:rPr>
          <w:bCs/>
          <w:lang w:eastAsia="ru-RU"/>
        </w:rPr>
        <w:t>Направления муниципального конкурса исследовательских краеведческих работ «Есть Таймыр единственный»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6344"/>
      </w:tblGrid>
      <w:tr w:rsidR="00794DD2" w:rsidRPr="00052B8E" w:rsidTr="00485332">
        <w:trPr>
          <w:trHeight w:val="417"/>
        </w:trPr>
        <w:tc>
          <w:tcPr>
            <w:tcW w:w="3227" w:type="dxa"/>
            <w:shd w:val="clear" w:color="auto" w:fill="auto"/>
          </w:tcPr>
          <w:p w:rsidR="00794DD2" w:rsidRPr="00052B8E" w:rsidRDefault="00794DD2" w:rsidP="00485332">
            <w:pPr>
              <w:jc w:val="center"/>
              <w:rPr>
                <w:lang w:eastAsia="ru-RU"/>
              </w:rPr>
            </w:pPr>
            <w:r w:rsidRPr="00052B8E">
              <w:rPr>
                <w:lang w:eastAsia="ru-RU"/>
              </w:rPr>
              <w:t>Название направления</w:t>
            </w:r>
          </w:p>
        </w:tc>
        <w:tc>
          <w:tcPr>
            <w:tcW w:w="6344" w:type="dxa"/>
            <w:shd w:val="clear" w:color="auto" w:fill="auto"/>
          </w:tcPr>
          <w:p w:rsidR="00794DD2" w:rsidRPr="00052B8E" w:rsidRDefault="00794DD2" w:rsidP="00485332">
            <w:pPr>
              <w:jc w:val="center"/>
              <w:rPr>
                <w:lang w:eastAsia="ru-RU"/>
              </w:rPr>
            </w:pPr>
            <w:r w:rsidRPr="00052B8E">
              <w:rPr>
                <w:lang w:eastAsia="ru-RU"/>
              </w:rPr>
              <w:t>Описание направления</w:t>
            </w:r>
          </w:p>
        </w:tc>
      </w:tr>
      <w:tr w:rsidR="00794DD2" w:rsidRPr="00052B8E" w:rsidTr="00343ACC">
        <w:trPr>
          <w:trHeight w:val="1982"/>
        </w:trPr>
        <w:tc>
          <w:tcPr>
            <w:tcW w:w="3227" w:type="dxa"/>
            <w:shd w:val="clear" w:color="auto" w:fill="auto"/>
          </w:tcPr>
          <w:p w:rsidR="00794DD2" w:rsidRPr="00052B8E" w:rsidRDefault="00794DD2" w:rsidP="00485332">
            <w:pPr>
              <w:rPr>
                <w:lang w:eastAsia="ru-RU"/>
              </w:rPr>
            </w:pPr>
            <w:r w:rsidRPr="00052B8E">
              <w:rPr>
                <w:lang w:eastAsia="ru-RU"/>
              </w:rPr>
              <w:t>Историческое краеведение</w:t>
            </w:r>
          </w:p>
        </w:tc>
        <w:tc>
          <w:tcPr>
            <w:tcW w:w="6344" w:type="dxa"/>
            <w:shd w:val="clear" w:color="auto" w:fill="auto"/>
          </w:tcPr>
          <w:p w:rsidR="002C0043" w:rsidRDefault="00794DD2" w:rsidP="00485332">
            <w:pPr>
              <w:shd w:val="clear" w:color="auto" w:fill="FFFFFF"/>
              <w:jc w:val="both"/>
              <w:rPr>
                <w:color w:val="1A1A1A"/>
              </w:rPr>
            </w:pPr>
            <w:r w:rsidRPr="00052B8E">
              <w:t xml:space="preserve">Изучение </w:t>
            </w:r>
            <w:r w:rsidRPr="00052B8E">
              <w:rPr>
                <w:color w:val="1A1A1A"/>
              </w:rPr>
              <w:t>важнейших географических маршрутов и открытий, знакомство с деятельностью знаменитых первооткрывателей, связанной с</w:t>
            </w:r>
            <w:r w:rsidRPr="00052B8E">
              <w:t xml:space="preserve"> освоением Северного морского пути.</w:t>
            </w:r>
            <w:r w:rsidRPr="00052B8E">
              <w:rPr>
                <w:color w:val="1A1A1A"/>
              </w:rPr>
              <w:t xml:space="preserve"> </w:t>
            </w:r>
          </w:p>
          <w:p w:rsidR="00794DD2" w:rsidRPr="00052B8E" w:rsidRDefault="00794DD2" w:rsidP="00485332">
            <w:pPr>
              <w:shd w:val="clear" w:color="auto" w:fill="FFFFFF"/>
              <w:jc w:val="both"/>
              <w:rPr>
                <w:color w:val="1A1A1A"/>
              </w:rPr>
            </w:pPr>
            <w:r w:rsidRPr="00052B8E">
              <w:rPr>
                <w:color w:val="1A1A1A"/>
              </w:rPr>
              <w:t>Изучение особенностей колонизации северных территорий.</w:t>
            </w:r>
            <w:r w:rsidR="002C0043">
              <w:rPr>
                <w:color w:val="1A1A1A"/>
              </w:rPr>
              <w:t xml:space="preserve"> </w:t>
            </w:r>
            <w:r w:rsidRPr="00052B8E">
              <w:rPr>
                <w:color w:val="1A1A1A"/>
              </w:rPr>
              <w:t>Выявление значения географических экспедиций в познании арктического региона.</w:t>
            </w:r>
          </w:p>
        </w:tc>
      </w:tr>
      <w:tr w:rsidR="00794DD2" w:rsidRPr="00052B8E" w:rsidTr="00485332">
        <w:trPr>
          <w:trHeight w:val="284"/>
        </w:trPr>
        <w:tc>
          <w:tcPr>
            <w:tcW w:w="3227" w:type="dxa"/>
            <w:shd w:val="clear" w:color="auto" w:fill="auto"/>
          </w:tcPr>
          <w:p w:rsidR="00794DD2" w:rsidRPr="00052B8E" w:rsidRDefault="00794DD2" w:rsidP="00485332">
            <w:pPr>
              <w:rPr>
                <w:lang w:eastAsia="ru-RU"/>
              </w:rPr>
            </w:pPr>
            <w:r w:rsidRPr="00052B8E">
              <w:rPr>
                <w:lang w:eastAsia="ru-RU"/>
              </w:rPr>
              <w:lastRenderedPageBreak/>
              <w:t>Географическое краеведение, геология, экологический туризм</w:t>
            </w:r>
          </w:p>
        </w:tc>
        <w:tc>
          <w:tcPr>
            <w:tcW w:w="6344" w:type="dxa"/>
            <w:shd w:val="clear" w:color="auto" w:fill="auto"/>
          </w:tcPr>
          <w:p w:rsidR="00794DD2" w:rsidRPr="00052B8E" w:rsidRDefault="00794DD2" w:rsidP="00485332">
            <w:pPr>
              <w:jc w:val="both"/>
              <w:rPr>
                <w:lang w:eastAsia="ru-RU"/>
              </w:rPr>
            </w:pPr>
            <w:r w:rsidRPr="00052B8E">
              <w:t>Изучение природы и природных явлений Таймырского полуострова</w:t>
            </w:r>
            <w:r w:rsidR="002C0043">
              <w:t xml:space="preserve">, состояния окружающей среды, </w:t>
            </w:r>
            <w:r w:rsidRPr="00052B8E">
              <w:t>антропогенного влияния на среду, в целях ее охраны и воспроизведения при совершении походов и экспедиций. Изучение памятников природы п-ова Таймыр, их уникальности и ценности в экологическом, научном, культурном и эстетическом отношении.</w:t>
            </w:r>
          </w:p>
        </w:tc>
      </w:tr>
      <w:tr w:rsidR="00794DD2" w:rsidRPr="00052B8E" w:rsidTr="00485332">
        <w:trPr>
          <w:trHeight w:val="856"/>
        </w:trPr>
        <w:tc>
          <w:tcPr>
            <w:tcW w:w="3227" w:type="dxa"/>
            <w:shd w:val="clear" w:color="auto" w:fill="auto"/>
          </w:tcPr>
          <w:p w:rsidR="00794DD2" w:rsidRPr="00052B8E" w:rsidRDefault="00794DD2" w:rsidP="00485332">
            <w:pPr>
              <w:rPr>
                <w:lang w:eastAsia="ru-RU"/>
              </w:rPr>
            </w:pPr>
            <w:r w:rsidRPr="00052B8E">
              <w:rPr>
                <w:lang w:eastAsia="ru-RU"/>
              </w:rPr>
              <w:t>Летопись родного края</w:t>
            </w:r>
          </w:p>
        </w:tc>
        <w:tc>
          <w:tcPr>
            <w:tcW w:w="6344" w:type="dxa"/>
            <w:shd w:val="clear" w:color="auto" w:fill="auto"/>
          </w:tcPr>
          <w:p w:rsidR="00794DD2" w:rsidRPr="00052B8E" w:rsidRDefault="00794DD2" w:rsidP="00485332">
            <w:pPr>
              <w:jc w:val="both"/>
              <w:rPr>
                <w:lang w:eastAsia="ru-RU"/>
              </w:rPr>
            </w:pPr>
            <w:r w:rsidRPr="00052B8E">
              <w:rPr>
                <w:lang w:eastAsia="ru-RU"/>
              </w:rPr>
              <w:t>Изучение истории родного села, города, района, составление летописи наших дней, изучение отдельных, наиболее ярких или малоизвестных исторических событий. Истории отдельных образовательных учреждений, детских и молодежных организаций села, города, района.</w:t>
            </w:r>
          </w:p>
          <w:p w:rsidR="00794DD2" w:rsidRPr="00052B8E" w:rsidRDefault="00794DD2" w:rsidP="00485332">
            <w:pPr>
              <w:jc w:val="both"/>
              <w:rPr>
                <w:lang w:eastAsia="ru-RU"/>
              </w:rPr>
            </w:pPr>
            <w:r w:rsidRPr="00052B8E">
              <w:rPr>
                <w:lang w:eastAsia="ru-RU"/>
              </w:rPr>
              <w:t>Изуче</w:t>
            </w:r>
            <w:r w:rsidR="00343ACC">
              <w:rPr>
                <w:lang w:eastAsia="ru-RU"/>
              </w:rPr>
              <w:t xml:space="preserve">ние событий, процессов, фактов </w:t>
            </w:r>
            <w:r w:rsidRPr="00052B8E">
              <w:rPr>
                <w:lang w:eastAsia="ru-RU"/>
              </w:rPr>
              <w:t xml:space="preserve">военной истории на краеведческом материале села, города, района. </w:t>
            </w:r>
          </w:p>
        </w:tc>
      </w:tr>
      <w:tr w:rsidR="00794DD2" w:rsidRPr="00052B8E" w:rsidTr="00485332">
        <w:trPr>
          <w:trHeight w:val="856"/>
        </w:trPr>
        <w:tc>
          <w:tcPr>
            <w:tcW w:w="3227" w:type="dxa"/>
            <w:shd w:val="clear" w:color="auto" w:fill="auto"/>
          </w:tcPr>
          <w:p w:rsidR="00794DD2" w:rsidRPr="00052B8E" w:rsidRDefault="00794DD2" w:rsidP="00485332">
            <w:pPr>
              <w:rPr>
                <w:lang w:eastAsia="ru-RU"/>
              </w:rPr>
            </w:pPr>
            <w:r w:rsidRPr="00052B8E">
              <w:rPr>
                <w:lang w:eastAsia="ru-RU"/>
              </w:rPr>
              <w:t>Военная история</w:t>
            </w:r>
          </w:p>
        </w:tc>
        <w:tc>
          <w:tcPr>
            <w:tcW w:w="6344" w:type="dxa"/>
            <w:shd w:val="clear" w:color="auto" w:fill="auto"/>
          </w:tcPr>
          <w:p w:rsidR="00794DD2" w:rsidRPr="00052B8E" w:rsidRDefault="00794DD2" w:rsidP="00485332">
            <w:pPr>
              <w:jc w:val="both"/>
              <w:rPr>
                <w:lang w:eastAsia="ru-RU"/>
              </w:rPr>
            </w:pPr>
            <w:r w:rsidRPr="00052B8E">
              <w:rPr>
                <w:lang w:eastAsia="ru-RU"/>
              </w:rPr>
              <w:t>Изучение истории мест памяти воинам, погибшим в годы Великой Отечественной войны.</w:t>
            </w:r>
          </w:p>
          <w:p w:rsidR="00794DD2" w:rsidRPr="00052B8E" w:rsidRDefault="00794DD2" w:rsidP="00485332">
            <w:pPr>
              <w:jc w:val="both"/>
              <w:rPr>
                <w:lang w:eastAsia="ru-RU"/>
              </w:rPr>
            </w:pPr>
            <w:r w:rsidRPr="00052B8E">
              <w:rPr>
                <w:lang w:eastAsia="ru-RU"/>
              </w:rPr>
              <w:t>Увековечивание памяти военнослужащих, принимающих участие в Спец</w:t>
            </w:r>
            <w:r w:rsidR="002C0043">
              <w:rPr>
                <w:lang w:eastAsia="ru-RU"/>
              </w:rPr>
              <w:t xml:space="preserve">иальной военной операции (СВО) и </w:t>
            </w:r>
            <w:r w:rsidRPr="00052B8E">
              <w:rPr>
                <w:lang w:eastAsia="ru-RU"/>
              </w:rPr>
              <w:t xml:space="preserve"> проявивших героизм и мужество.</w:t>
            </w:r>
          </w:p>
        </w:tc>
      </w:tr>
      <w:tr w:rsidR="00794DD2" w:rsidRPr="00052B8E" w:rsidTr="00485332">
        <w:trPr>
          <w:trHeight w:val="856"/>
        </w:trPr>
        <w:tc>
          <w:tcPr>
            <w:tcW w:w="3227" w:type="dxa"/>
            <w:shd w:val="clear" w:color="auto" w:fill="auto"/>
          </w:tcPr>
          <w:p w:rsidR="00794DD2" w:rsidRPr="00052B8E" w:rsidRDefault="00794DD2" w:rsidP="00485332">
            <w:pPr>
              <w:rPr>
                <w:lang w:eastAsia="ru-RU"/>
              </w:rPr>
            </w:pPr>
            <w:r w:rsidRPr="00052B8E">
              <w:rPr>
                <w:lang w:eastAsia="ru-RU"/>
              </w:rPr>
              <w:t>Этнография, культурология, топонимика</w:t>
            </w:r>
          </w:p>
        </w:tc>
        <w:tc>
          <w:tcPr>
            <w:tcW w:w="6344" w:type="dxa"/>
            <w:shd w:val="clear" w:color="auto" w:fill="auto"/>
          </w:tcPr>
          <w:p w:rsidR="002C0043" w:rsidRDefault="00794DD2" w:rsidP="00485332">
            <w:pPr>
              <w:jc w:val="both"/>
              <w:rPr>
                <w:lang w:eastAsia="ru-RU"/>
              </w:rPr>
            </w:pPr>
            <w:r w:rsidRPr="00052B8E">
              <w:rPr>
                <w:lang w:eastAsia="ru-RU"/>
              </w:rPr>
              <w:t>Изучение культуры Таймырского района</w:t>
            </w:r>
            <w:r w:rsidR="00343ACC">
              <w:rPr>
                <w:lang w:eastAsia="ru-RU"/>
              </w:rPr>
              <w:t xml:space="preserve">  </w:t>
            </w:r>
            <w:r w:rsidRPr="00052B8E">
              <w:rPr>
                <w:lang w:eastAsia="ru-RU"/>
              </w:rPr>
              <w:t>по фольклорным и вещественным источникам; изучение архитектурного, художественного, устного творчества жителей района. Изучение культуры народов Таймыра, их с</w:t>
            </w:r>
            <w:r w:rsidR="00343ACC">
              <w:rPr>
                <w:lang w:eastAsia="ru-RU"/>
              </w:rPr>
              <w:t xml:space="preserve">емейного  </w:t>
            </w:r>
            <w:r w:rsidRPr="00052B8E">
              <w:rPr>
                <w:lang w:eastAsia="ru-RU"/>
              </w:rPr>
              <w:t>и общественно</w:t>
            </w:r>
            <w:r w:rsidR="00343ACC">
              <w:rPr>
                <w:lang w:eastAsia="ru-RU"/>
              </w:rPr>
              <w:t xml:space="preserve">го быта, хозяйственных занятий </w:t>
            </w:r>
            <w:r w:rsidRPr="00052B8E">
              <w:rPr>
                <w:lang w:eastAsia="ru-RU"/>
              </w:rPr>
              <w:t xml:space="preserve">и этнических процессов. </w:t>
            </w:r>
          </w:p>
          <w:p w:rsidR="002C0043" w:rsidRDefault="00794DD2" w:rsidP="00485332">
            <w:pPr>
              <w:jc w:val="both"/>
              <w:rPr>
                <w:lang w:eastAsia="ru-RU"/>
              </w:rPr>
            </w:pPr>
            <w:r w:rsidRPr="00052B8E">
              <w:rPr>
                <w:lang w:eastAsia="ru-RU"/>
              </w:rPr>
              <w:t xml:space="preserve">Изучение литературного наследия родного района, изучение происхождения географических названий в родном селе, городе, районе. </w:t>
            </w:r>
          </w:p>
          <w:p w:rsidR="00794DD2" w:rsidRPr="00052B8E" w:rsidRDefault="00794DD2" w:rsidP="00485332">
            <w:pPr>
              <w:jc w:val="both"/>
              <w:rPr>
                <w:lang w:eastAsia="ru-RU"/>
              </w:rPr>
            </w:pPr>
            <w:r w:rsidRPr="00052B8E">
              <w:rPr>
                <w:lang w:eastAsia="ru-RU"/>
              </w:rPr>
              <w:t>Изучение современной культуры, традиций.</w:t>
            </w:r>
          </w:p>
        </w:tc>
      </w:tr>
      <w:tr w:rsidR="00794DD2" w:rsidRPr="00052B8E" w:rsidTr="00485332">
        <w:tc>
          <w:tcPr>
            <w:tcW w:w="3227" w:type="dxa"/>
            <w:shd w:val="clear" w:color="auto" w:fill="auto"/>
          </w:tcPr>
          <w:p w:rsidR="00794DD2" w:rsidRPr="00052B8E" w:rsidRDefault="00794DD2" w:rsidP="00485332">
            <w:pPr>
              <w:rPr>
                <w:b/>
                <w:bCs/>
                <w:iCs/>
                <w:lang w:eastAsia="ru-RU"/>
              </w:rPr>
            </w:pPr>
            <w:r w:rsidRPr="00052B8E">
              <w:rPr>
                <w:lang w:eastAsia="ru-RU"/>
              </w:rPr>
              <w:t>Родословие, земляки, люди</w:t>
            </w:r>
          </w:p>
        </w:tc>
        <w:tc>
          <w:tcPr>
            <w:tcW w:w="6344" w:type="dxa"/>
            <w:shd w:val="clear" w:color="auto" w:fill="auto"/>
          </w:tcPr>
          <w:p w:rsidR="00794DD2" w:rsidRPr="00052B8E" w:rsidRDefault="00794DD2" w:rsidP="00485332">
            <w:pPr>
              <w:jc w:val="both"/>
              <w:rPr>
                <w:lang w:eastAsia="ru-RU"/>
              </w:rPr>
            </w:pPr>
            <w:r w:rsidRPr="00052B8E">
              <w:rPr>
                <w:lang w:eastAsia="ru-RU"/>
              </w:rPr>
              <w:t xml:space="preserve">Изучение </w:t>
            </w:r>
            <w:r w:rsidR="00343ACC">
              <w:rPr>
                <w:lang w:eastAsia="ru-RU"/>
              </w:rPr>
              <w:t xml:space="preserve">родословных, семейных традиций  </w:t>
            </w:r>
            <w:r w:rsidRPr="00052B8E">
              <w:rPr>
                <w:lang w:eastAsia="ru-RU"/>
              </w:rPr>
              <w:t>и обрядов,</w:t>
            </w:r>
            <w:r w:rsidR="00343ACC">
              <w:rPr>
                <w:lang w:eastAsia="ru-RU"/>
              </w:rPr>
              <w:t xml:space="preserve"> развитие и поощрение интереса  </w:t>
            </w:r>
            <w:r w:rsidRPr="00052B8E">
              <w:rPr>
                <w:lang w:eastAsia="ru-RU"/>
              </w:rPr>
              <w:t>к истории рода. Изучение жизни и деятельности земляков. Изучение жизни и деятельности земляков – участников Специальной военной операции (СВО).</w:t>
            </w:r>
          </w:p>
        </w:tc>
      </w:tr>
    </w:tbl>
    <w:p w:rsidR="007C2D4E" w:rsidRPr="00052B8E" w:rsidRDefault="007C2D4E" w:rsidP="004424B2">
      <w:pPr>
        <w:ind w:firstLine="708"/>
        <w:jc w:val="both"/>
        <w:rPr>
          <w:lang w:eastAsia="ru-RU"/>
        </w:rPr>
      </w:pPr>
    </w:p>
    <w:p w:rsidR="00BC3DB0" w:rsidRPr="00052B8E" w:rsidRDefault="007C2D4E" w:rsidP="00EC3B82">
      <w:pPr>
        <w:ind w:firstLine="708"/>
        <w:jc w:val="center"/>
        <w:rPr>
          <w:b/>
          <w:bCs/>
          <w:lang w:eastAsia="ru-RU"/>
        </w:rPr>
      </w:pPr>
      <w:r w:rsidRPr="00052B8E">
        <w:rPr>
          <w:b/>
          <w:bCs/>
          <w:lang w:eastAsia="ru-RU"/>
        </w:rPr>
        <w:t>7. Требования к структуре исследовательской работы</w:t>
      </w:r>
    </w:p>
    <w:p w:rsidR="007C2D4E" w:rsidRPr="00052B8E" w:rsidRDefault="007C2D4E" w:rsidP="004424B2">
      <w:pPr>
        <w:ind w:firstLine="708"/>
        <w:jc w:val="both"/>
        <w:rPr>
          <w:lang w:eastAsia="ru-RU"/>
        </w:rPr>
      </w:pPr>
    </w:p>
    <w:p w:rsidR="00056E71" w:rsidRPr="00052B8E" w:rsidRDefault="00056E71" w:rsidP="00056E71">
      <w:pPr>
        <w:shd w:val="clear" w:color="auto" w:fill="FFFFFF"/>
        <w:ind w:firstLine="709"/>
        <w:jc w:val="both"/>
      </w:pPr>
      <w:r w:rsidRPr="00052B8E">
        <w:rPr>
          <w:bCs/>
          <w:color w:val="000000"/>
          <w:spacing w:val="5"/>
        </w:rPr>
        <w:t>7.1. Типовая структура исследовательской работы</w:t>
      </w:r>
      <w:r w:rsidRPr="00052B8E">
        <w:rPr>
          <w:b/>
          <w:bCs/>
          <w:color w:val="000000"/>
          <w:spacing w:val="5"/>
        </w:rPr>
        <w:t xml:space="preserve"> </w:t>
      </w:r>
      <w:r w:rsidRPr="00052B8E">
        <w:rPr>
          <w:color w:val="000000"/>
          <w:spacing w:val="5"/>
        </w:rPr>
        <w:t xml:space="preserve">включает следующие основные </w:t>
      </w:r>
      <w:r w:rsidRPr="00052B8E">
        <w:rPr>
          <w:color w:val="000000"/>
          <w:spacing w:val="-5"/>
        </w:rPr>
        <w:t>элементы:</w:t>
      </w:r>
    </w:p>
    <w:p w:rsidR="00056E71" w:rsidRPr="00052B8E" w:rsidRDefault="00056E71" w:rsidP="00056E71">
      <w:pPr>
        <w:widowControl w:val="0"/>
        <w:numPr>
          <w:ilvl w:val="0"/>
          <w:numId w:val="7"/>
        </w:numPr>
        <w:shd w:val="clear" w:color="auto" w:fill="FFFFFF"/>
        <w:tabs>
          <w:tab w:val="left" w:pos="1246"/>
        </w:tabs>
        <w:suppressAutoHyphens w:val="0"/>
        <w:autoSpaceDE w:val="0"/>
        <w:autoSpaceDN w:val="0"/>
        <w:adjustRightInd w:val="0"/>
        <w:ind w:firstLine="709"/>
        <w:rPr>
          <w:color w:val="000000"/>
          <w:spacing w:val="-29"/>
        </w:rPr>
      </w:pPr>
      <w:r w:rsidRPr="00052B8E">
        <w:rPr>
          <w:color w:val="000000"/>
        </w:rPr>
        <w:t>Титульный лист</w:t>
      </w:r>
    </w:p>
    <w:p w:rsidR="00056E71" w:rsidRPr="00052B8E" w:rsidRDefault="00056E71" w:rsidP="00056E71">
      <w:pPr>
        <w:widowControl w:val="0"/>
        <w:numPr>
          <w:ilvl w:val="0"/>
          <w:numId w:val="7"/>
        </w:numPr>
        <w:shd w:val="clear" w:color="auto" w:fill="FFFFFF"/>
        <w:tabs>
          <w:tab w:val="left" w:pos="1246"/>
        </w:tabs>
        <w:suppressAutoHyphens w:val="0"/>
        <w:autoSpaceDE w:val="0"/>
        <w:autoSpaceDN w:val="0"/>
        <w:adjustRightInd w:val="0"/>
        <w:ind w:firstLine="709"/>
        <w:rPr>
          <w:color w:val="000000"/>
          <w:spacing w:val="-29"/>
        </w:rPr>
      </w:pPr>
      <w:r w:rsidRPr="00052B8E">
        <w:rPr>
          <w:color w:val="000000"/>
        </w:rPr>
        <w:t>Содержание</w:t>
      </w:r>
    </w:p>
    <w:p w:rsidR="00056E71" w:rsidRPr="00052B8E" w:rsidRDefault="00056E71" w:rsidP="00056E71">
      <w:pPr>
        <w:widowControl w:val="0"/>
        <w:numPr>
          <w:ilvl w:val="0"/>
          <w:numId w:val="7"/>
        </w:numPr>
        <w:shd w:val="clear" w:color="auto" w:fill="FFFFFF"/>
        <w:tabs>
          <w:tab w:val="left" w:pos="1246"/>
        </w:tabs>
        <w:suppressAutoHyphens w:val="0"/>
        <w:autoSpaceDE w:val="0"/>
        <w:autoSpaceDN w:val="0"/>
        <w:adjustRightInd w:val="0"/>
        <w:ind w:firstLine="709"/>
        <w:rPr>
          <w:color w:val="000000"/>
          <w:spacing w:val="-16"/>
        </w:rPr>
      </w:pPr>
      <w:r w:rsidRPr="00052B8E">
        <w:rPr>
          <w:color w:val="000000"/>
          <w:spacing w:val="-2"/>
        </w:rPr>
        <w:t>Введение</w:t>
      </w:r>
    </w:p>
    <w:p w:rsidR="00056E71" w:rsidRPr="00052B8E" w:rsidRDefault="00056E71" w:rsidP="00056E71">
      <w:pPr>
        <w:widowControl w:val="0"/>
        <w:numPr>
          <w:ilvl w:val="0"/>
          <w:numId w:val="7"/>
        </w:numPr>
        <w:shd w:val="clear" w:color="auto" w:fill="FFFFFF"/>
        <w:tabs>
          <w:tab w:val="left" w:pos="1246"/>
        </w:tabs>
        <w:suppressAutoHyphens w:val="0"/>
        <w:autoSpaceDE w:val="0"/>
        <w:autoSpaceDN w:val="0"/>
        <w:adjustRightInd w:val="0"/>
        <w:ind w:firstLine="709"/>
        <w:rPr>
          <w:color w:val="000000"/>
          <w:spacing w:val="-16"/>
        </w:rPr>
      </w:pPr>
      <w:r w:rsidRPr="00052B8E">
        <w:rPr>
          <w:color w:val="000000"/>
          <w:spacing w:val="-1"/>
        </w:rPr>
        <w:t>Основная часть</w:t>
      </w:r>
    </w:p>
    <w:p w:rsidR="00056E71" w:rsidRPr="00052B8E" w:rsidRDefault="00056E71" w:rsidP="00056E71">
      <w:pPr>
        <w:widowControl w:val="0"/>
        <w:numPr>
          <w:ilvl w:val="0"/>
          <w:numId w:val="7"/>
        </w:numPr>
        <w:shd w:val="clear" w:color="auto" w:fill="FFFFFF"/>
        <w:tabs>
          <w:tab w:val="left" w:pos="1246"/>
        </w:tabs>
        <w:suppressAutoHyphens w:val="0"/>
        <w:autoSpaceDE w:val="0"/>
        <w:autoSpaceDN w:val="0"/>
        <w:adjustRightInd w:val="0"/>
        <w:ind w:firstLine="709"/>
        <w:rPr>
          <w:color w:val="000000"/>
          <w:spacing w:val="-16"/>
        </w:rPr>
      </w:pPr>
      <w:r w:rsidRPr="00052B8E">
        <w:rPr>
          <w:color w:val="000000"/>
        </w:rPr>
        <w:t>Заключение (вывод)</w:t>
      </w:r>
    </w:p>
    <w:p w:rsidR="00056E71" w:rsidRPr="002C0043" w:rsidRDefault="00056E71" w:rsidP="002C0043">
      <w:pPr>
        <w:widowControl w:val="0"/>
        <w:numPr>
          <w:ilvl w:val="0"/>
          <w:numId w:val="7"/>
        </w:numPr>
        <w:shd w:val="clear" w:color="auto" w:fill="FFFFFF"/>
        <w:tabs>
          <w:tab w:val="left" w:pos="1246"/>
        </w:tabs>
        <w:suppressAutoHyphens w:val="0"/>
        <w:autoSpaceDE w:val="0"/>
        <w:autoSpaceDN w:val="0"/>
        <w:adjustRightInd w:val="0"/>
        <w:ind w:firstLine="709"/>
        <w:rPr>
          <w:color w:val="000000"/>
          <w:spacing w:val="-20"/>
        </w:rPr>
      </w:pPr>
      <w:r w:rsidRPr="00052B8E">
        <w:rPr>
          <w:color w:val="000000"/>
        </w:rPr>
        <w:t>Список литературы</w:t>
      </w:r>
    </w:p>
    <w:p w:rsidR="003C417A" w:rsidRPr="00052B8E" w:rsidRDefault="00056E71" w:rsidP="003C417A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7.2</w:t>
      </w:r>
      <w:r w:rsidR="003C417A" w:rsidRPr="00052B8E">
        <w:rPr>
          <w:lang w:eastAsia="ru-RU"/>
        </w:rPr>
        <w:t xml:space="preserve">. </w:t>
      </w:r>
      <w:r w:rsidR="003C417A" w:rsidRPr="00DA6CF1">
        <w:rPr>
          <w:u w:val="single"/>
          <w:lang w:eastAsia="ru-RU"/>
        </w:rPr>
        <w:t>Титульный лист</w:t>
      </w:r>
      <w:r w:rsidR="003C417A" w:rsidRPr="00052B8E">
        <w:rPr>
          <w:lang w:eastAsia="ru-RU"/>
        </w:rPr>
        <w:t xml:space="preserve"> (первая страница) содержит следующи</w:t>
      </w:r>
      <w:r w:rsidR="00023967" w:rsidRPr="00052B8E">
        <w:rPr>
          <w:lang w:eastAsia="ru-RU"/>
        </w:rPr>
        <w:t>е атрибуты: название Конкурса</w:t>
      </w:r>
      <w:r w:rsidR="003C417A" w:rsidRPr="00052B8E">
        <w:rPr>
          <w:lang w:eastAsia="ru-RU"/>
        </w:rPr>
        <w:t xml:space="preserve"> и полное наименование образовательной организации, в которой была выполнена работа, тема исследования, сведения об авторе (фамилия, имя, отчество (полностью), дата рождения, учебное заведение, класс) и руководителе (фамилия, имя, отчество, (полностью) должность, место работы, контактный телефон). </w:t>
      </w:r>
    </w:p>
    <w:p w:rsidR="007C2D4E" w:rsidRPr="00052B8E" w:rsidRDefault="003C417A" w:rsidP="00056E71">
      <w:pPr>
        <w:tabs>
          <w:tab w:val="left" w:pos="142"/>
        </w:tabs>
        <w:ind w:firstLine="567"/>
        <w:jc w:val="both"/>
        <w:rPr>
          <w:i/>
          <w:lang w:eastAsia="ru-RU"/>
        </w:rPr>
      </w:pPr>
      <w:r w:rsidRPr="00052B8E">
        <w:rPr>
          <w:lang w:eastAsia="ru-RU"/>
        </w:rPr>
        <w:t>Образец титульного листа (</w:t>
      </w:r>
      <w:r w:rsidR="00023967" w:rsidRPr="00052B8E">
        <w:rPr>
          <w:i/>
          <w:lang w:eastAsia="ru-RU"/>
        </w:rPr>
        <w:t>П</w:t>
      </w:r>
      <w:r w:rsidRPr="00052B8E">
        <w:rPr>
          <w:i/>
          <w:lang w:eastAsia="ru-RU"/>
        </w:rPr>
        <w:t xml:space="preserve">риложение </w:t>
      </w:r>
      <w:r w:rsidR="00023967" w:rsidRPr="00052B8E">
        <w:rPr>
          <w:i/>
          <w:lang w:eastAsia="ru-RU"/>
        </w:rPr>
        <w:t>4</w:t>
      </w:r>
      <w:r w:rsidRPr="00052B8E">
        <w:rPr>
          <w:i/>
          <w:lang w:eastAsia="ru-RU"/>
        </w:rPr>
        <w:t xml:space="preserve"> к Положению</w:t>
      </w:r>
      <w:r w:rsidRPr="00052B8E">
        <w:rPr>
          <w:lang w:eastAsia="ru-RU"/>
        </w:rPr>
        <w:t>)</w:t>
      </w:r>
      <w:r w:rsidRPr="00052B8E">
        <w:rPr>
          <w:i/>
          <w:lang w:eastAsia="ru-RU"/>
        </w:rPr>
        <w:t xml:space="preserve">. </w:t>
      </w:r>
    </w:p>
    <w:p w:rsidR="00F74C1F" w:rsidRPr="00052B8E" w:rsidRDefault="00F74C1F" w:rsidP="00056E71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7.3. </w:t>
      </w:r>
      <w:r w:rsidRPr="00DA6CF1">
        <w:rPr>
          <w:u w:val="single"/>
        </w:rPr>
        <w:t>Содержание/План</w:t>
      </w:r>
      <w:r w:rsidRPr="00052B8E">
        <w:t xml:space="preserve"> – это вторая страница работы. Здесь последовательно приводят все заголовки разделов текста и указывают страницы, с которых эти разделы начинаются. В Содержании/Плане все названия глав и параграфов должны быть приведены в той же последовательности и в той же форме, что и в тексте работы. Заголовки глав и параграфов печатаются строчными буквами; после каждого заголовка </w:t>
      </w:r>
      <w:r w:rsidRPr="00052B8E">
        <w:lastRenderedPageBreak/>
        <w:t xml:space="preserve">(введение, название главы, параграф, список литературы, приложения) указывается страница, с которой начинается изложение содержания этого текста в работе </w:t>
      </w:r>
      <w:r w:rsidRPr="00052B8E">
        <w:rPr>
          <w:b/>
        </w:rPr>
        <w:t>без слова</w:t>
      </w:r>
      <w:r w:rsidRPr="00052B8E">
        <w:t xml:space="preserve">  «стр»/ «страница». Главы нумеруются римскими цифрами, параграфы - арабскими.</w:t>
      </w:r>
    </w:p>
    <w:p w:rsidR="00056E71" w:rsidRPr="00052B8E" w:rsidRDefault="00F74C1F" w:rsidP="00056E71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7.4</w:t>
      </w:r>
      <w:r w:rsidR="00056E71" w:rsidRPr="00052B8E">
        <w:rPr>
          <w:lang w:eastAsia="ru-RU"/>
        </w:rPr>
        <w:t xml:space="preserve">. </w:t>
      </w:r>
      <w:r w:rsidR="00056E71" w:rsidRPr="00DA6CF1">
        <w:rPr>
          <w:u w:val="single"/>
          <w:lang w:eastAsia="ru-RU"/>
        </w:rPr>
        <w:t>Введение</w:t>
      </w:r>
      <w:r w:rsidR="00056E71" w:rsidRPr="00052B8E">
        <w:rPr>
          <w:lang w:eastAsia="ru-RU"/>
        </w:rPr>
        <w:t xml:space="preserve"> включает следующие требования:</w:t>
      </w:r>
    </w:p>
    <w:p w:rsidR="00056E71" w:rsidRPr="00052B8E" w:rsidRDefault="0092639A" w:rsidP="00056E71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- </w:t>
      </w:r>
      <w:r w:rsidR="00056E71" w:rsidRPr="00052B8E">
        <w:rPr>
          <w:lang w:eastAsia="ru-RU"/>
        </w:rPr>
        <w:t>актуальность темы работы (почему важно исследовать эту тему, чем она значима сейчас; желательны ссылки на авторитетные работы, мнение экспертов);</w:t>
      </w:r>
    </w:p>
    <w:p w:rsidR="00056E71" w:rsidRPr="00052B8E" w:rsidRDefault="0092639A" w:rsidP="00056E71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- </w:t>
      </w:r>
      <w:r w:rsidR="00056E71" w:rsidRPr="00052B8E">
        <w:rPr>
          <w:lang w:eastAsia="ru-RU"/>
        </w:rPr>
        <w:t>постановка и формулировка проблемы (в чем выражается какое-либо противоречие, обозначается отсутствие каких-либо знаний и одновременно потребность в них);</w:t>
      </w:r>
    </w:p>
    <w:p w:rsidR="006163F1" w:rsidRPr="00052B8E" w:rsidRDefault="0092639A" w:rsidP="006163F1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- </w:t>
      </w:r>
      <w:r w:rsidR="00056E71" w:rsidRPr="00052B8E">
        <w:rPr>
          <w:lang w:eastAsia="ru-RU"/>
        </w:rPr>
        <w:t>разработанность исследуемой проблемы: известные знания, положенные в основу данной работы (содержит ссылки на аналогичные работы, то есть обзор литературы по данному вопросу);</w:t>
      </w:r>
    </w:p>
    <w:p w:rsidR="006163F1" w:rsidRPr="00052B8E" w:rsidRDefault="0092639A" w:rsidP="006163F1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bCs/>
          <w:color w:val="000000"/>
        </w:rPr>
        <w:t xml:space="preserve">- </w:t>
      </w:r>
      <w:r w:rsidR="006163F1" w:rsidRPr="00052B8E">
        <w:rPr>
          <w:bCs/>
          <w:color w:val="000000"/>
        </w:rPr>
        <w:t xml:space="preserve">объект и предмет исследования </w:t>
      </w:r>
      <w:r w:rsidR="006163F1" w:rsidRPr="00052B8E">
        <w:rPr>
          <w:color w:val="000000"/>
        </w:rPr>
        <w:t xml:space="preserve">(О - то что </w:t>
      </w:r>
      <w:r w:rsidR="006163F1" w:rsidRPr="00052B8E">
        <w:rPr>
          <w:color w:val="000000"/>
          <w:spacing w:val="8"/>
        </w:rPr>
        <w:t xml:space="preserve">рассматриваем, П - под каким углом зрения какой аспект исследуемого О </w:t>
      </w:r>
      <w:r w:rsidR="006163F1" w:rsidRPr="00052B8E">
        <w:rPr>
          <w:color w:val="000000"/>
          <w:spacing w:val="-2"/>
        </w:rPr>
        <w:t>рассматриваем).</w:t>
      </w:r>
      <w:r w:rsidR="006163F1" w:rsidRPr="00052B8E">
        <w:rPr>
          <w:color w:val="000000"/>
          <w:spacing w:val="9"/>
        </w:rPr>
        <w:t xml:space="preserve"> </w:t>
      </w:r>
    </w:p>
    <w:p w:rsidR="006163F1" w:rsidRPr="00052B8E" w:rsidRDefault="0092639A" w:rsidP="00056E71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bCs/>
          <w:color w:val="000000"/>
          <w:spacing w:val="9"/>
        </w:rPr>
        <w:t xml:space="preserve">- </w:t>
      </w:r>
      <w:r w:rsidR="006163F1" w:rsidRPr="00052B8E">
        <w:rPr>
          <w:bCs/>
          <w:color w:val="000000"/>
          <w:spacing w:val="9"/>
        </w:rPr>
        <w:t xml:space="preserve">гипотеза. </w:t>
      </w:r>
      <w:r w:rsidR="006163F1" w:rsidRPr="00052B8E">
        <w:rPr>
          <w:color w:val="000000"/>
          <w:spacing w:val="9"/>
        </w:rPr>
        <w:t xml:space="preserve">Ее наличие в научной работе </w:t>
      </w:r>
      <w:r w:rsidR="006163F1" w:rsidRPr="00052B8E">
        <w:rPr>
          <w:color w:val="000000"/>
        </w:rPr>
        <w:t xml:space="preserve">обязательно, так как при её отсутствии работа является ничем иным как рефератом </w:t>
      </w:r>
      <w:r w:rsidR="006163F1" w:rsidRPr="00052B8E">
        <w:rPr>
          <w:color w:val="000000"/>
          <w:spacing w:val="-1"/>
        </w:rPr>
        <w:t xml:space="preserve">на заданную тему. Гипотеза - это  предположение, которое вы будете доказывать </w:t>
      </w:r>
      <w:r w:rsidR="006163F1" w:rsidRPr="00052B8E">
        <w:rPr>
          <w:color w:val="000000"/>
          <w:spacing w:val="-2"/>
        </w:rPr>
        <w:t>в научной работе.</w:t>
      </w:r>
    </w:p>
    <w:p w:rsidR="00056E71" w:rsidRPr="00052B8E" w:rsidRDefault="0092639A" w:rsidP="00056E71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- </w:t>
      </w:r>
      <w:r w:rsidR="00056E71" w:rsidRPr="00052B8E">
        <w:rPr>
          <w:lang w:eastAsia="ru-RU"/>
        </w:rPr>
        <w:t>цель (то, что предполагается получить по окончании работы). Цель должна быть одна, а также проверяема и конечна, поэтому в качестве цели не может быть заявлен процесс, который развивается бесконечно (изучение, анализ, рассмотрение, поиск и т.п.);</w:t>
      </w:r>
    </w:p>
    <w:p w:rsidR="00056E71" w:rsidRPr="00052B8E" w:rsidRDefault="0092639A" w:rsidP="00056E71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- </w:t>
      </w:r>
      <w:r w:rsidR="00056E71" w:rsidRPr="00052B8E">
        <w:rPr>
          <w:lang w:eastAsia="ru-RU"/>
        </w:rPr>
        <w:t>задачи отражают последовательность достижения цели; под задачами понимается то, что необходимо сделать, чтобы достичь намеченной цели (сопоставить, измерить, сравнить, оценить и т.д.);</w:t>
      </w:r>
    </w:p>
    <w:p w:rsidR="00097452" w:rsidRPr="00052B8E" w:rsidRDefault="0092639A" w:rsidP="00097452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- </w:t>
      </w:r>
      <w:r w:rsidR="00056E71" w:rsidRPr="00052B8E">
        <w:rPr>
          <w:lang w:eastAsia="ru-RU"/>
        </w:rPr>
        <w:t>методы и методики (т</w:t>
      </w:r>
      <w:r w:rsidR="00ED41ED" w:rsidRPr="00052B8E">
        <w:rPr>
          <w:lang w:eastAsia="ru-RU"/>
        </w:rPr>
        <w:t>.</w:t>
      </w:r>
      <w:r w:rsidR="00056E71" w:rsidRPr="00052B8E">
        <w:rPr>
          <w:lang w:eastAsia="ru-RU"/>
        </w:rPr>
        <w:t>е</w:t>
      </w:r>
      <w:r w:rsidR="00ED41ED" w:rsidRPr="00052B8E">
        <w:rPr>
          <w:lang w:eastAsia="ru-RU"/>
        </w:rPr>
        <w:t>.</w:t>
      </w:r>
      <w:r w:rsidR="00056E71" w:rsidRPr="00052B8E">
        <w:rPr>
          <w:lang w:eastAsia="ru-RU"/>
        </w:rPr>
        <w:t xml:space="preserve"> способы деятельности, которые использовались, чтобы разрешить поставленные задачи)</w:t>
      </w:r>
      <w:r w:rsidR="00097452" w:rsidRPr="00052B8E">
        <w:rPr>
          <w:lang w:eastAsia="ru-RU"/>
        </w:rPr>
        <w:t>;</w:t>
      </w:r>
    </w:p>
    <w:p w:rsidR="00097452" w:rsidRPr="00052B8E" w:rsidRDefault="00097452" w:rsidP="00097452">
      <w:pPr>
        <w:tabs>
          <w:tab w:val="left" w:pos="142"/>
        </w:tabs>
        <w:ind w:firstLine="567"/>
        <w:jc w:val="both"/>
        <w:rPr>
          <w:color w:val="000000" w:themeColor="text1"/>
          <w:lang w:eastAsia="ru-RU"/>
        </w:rPr>
      </w:pPr>
      <w:r w:rsidRPr="00052B8E">
        <w:rPr>
          <w:color w:val="000000" w:themeColor="text1"/>
        </w:rPr>
        <w:t xml:space="preserve">- </w:t>
      </w:r>
      <w:r w:rsidR="00056E71" w:rsidRPr="00052B8E">
        <w:rPr>
          <w:color w:val="000000" w:themeColor="text1"/>
        </w:rPr>
        <w:t>новизн</w:t>
      </w:r>
      <w:r w:rsidR="0092639A" w:rsidRPr="00052B8E">
        <w:rPr>
          <w:color w:val="000000" w:themeColor="text1"/>
        </w:rPr>
        <w:t>а</w:t>
      </w:r>
      <w:r w:rsidR="00ED41ED" w:rsidRPr="00052B8E">
        <w:rPr>
          <w:color w:val="000000" w:themeColor="text1"/>
        </w:rPr>
        <w:t xml:space="preserve"> подхода (</w:t>
      </w:r>
      <w:r w:rsidR="00ED41ED" w:rsidRPr="00052B8E">
        <w:rPr>
          <w:color w:val="000000" w:themeColor="text1"/>
          <w:shd w:val="clear" w:color="auto" w:fill="FFFFFF"/>
        </w:rPr>
        <w:t>необходимо показать, чем работа отличается от уже существующих исследований в данной области)</w:t>
      </w:r>
      <w:r w:rsidRPr="00052B8E">
        <w:rPr>
          <w:color w:val="000000" w:themeColor="text1"/>
          <w:shd w:val="clear" w:color="auto" w:fill="FFFFFF"/>
        </w:rPr>
        <w:t>;</w:t>
      </w:r>
    </w:p>
    <w:p w:rsidR="00056E71" w:rsidRPr="00052B8E" w:rsidRDefault="00097452" w:rsidP="00097452">
      <w:pPr>
        <w:tabs>
          <w:tab w:val="left" w:pos="142"/>
        </w:tabs>
        <w:ind w:firstLine="567"/>
        <w:jc w:val="both"/>
        <w:rPr>
          <w:color w:val="000000" w:themeColor="text1"/>
          <w:lang w:eastAsia="ru-RU"/>
        </w:rPr>
      </w:pPr>
      <w:r w:rsidRPr="00052B8E">
        <w:rPr>
          <w:color w:val="000000" w:themeColor="text1"/>
          <w:lang w:eastAsia="ru-RU"/>
        </w:rPr>
        <w:t xml:space="preserve">- </w:t>
      </w:r>
      <w:r w:rsidRPr="00052B8E">
        <w:rPr>
          <w:color w:val="000000" w:themeColor="text1"/>
        </w:rPr>
        <w:t>п</w:t>
      </w:r>
      <w:r w:rsidR="00056E71" w:rsidRPr="00052B8E">
        <w:rPr>
          <w:color w:val="000000" w:themeColor="text1"/>
        </w:rPr>
        <w:t>рактическая значимость</w:t>
      </w:r>
      <w:r w:rsidRPr="00052B8E">
        <w:rPr>
          <w:color w:val="000000" w:themeColor="text1"/>
          <w:shd w:val="clear" w:color="auto" w:fill="FFFFFF"/>
        </w:rPr>
        <w:t xml:space="preserve"> (это критерий, показывающий </w:t>
      </w:r>
      <w:r w:rsidRPr="00052B8E">
        <w:rPr>
          <w:rStyle w:val="ac"/>
          <w:b w:val="0"/>
          <w:color w:val="000000" w:themeColor="text1"/>
          <w:shd w:val="clear" w:color="auto" w:fill="FFFFFF"/>
        </w:rPr>
        <w:t>реальную пользу от применения результатов исследования на практике</w:t>
      </w:r>
      <w:r w:rsidRPr="00052B8E">
        <w:rPr>
          <w:b/>
          <w:color w:val="000000" w:themeColor="text1"/>
          <w:shd w:val="clear" w:color="auto" w:fill="FFFFFF"/>
        </w:rPr>
        <w:t>,</w:t>
      </w:r>
      <w:r w:rsidRPr="00052B8E">
        <w:rPr>
          <w:color w:val="000000" w:themeColor="text1"/>
          <w:shd w:val="clear" w:color="auto" w:fill="FFFFFF"/>
        </w:rPr>
        <w:t xml:space="preserve"> их прикладную ценность. Она демонстрирует, что работа не только интересна с теоретической точки зрения, но и имеет конкретную ценность для решения практических задач, улучшения существующих процессов, разработки новых подходов).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7.5. </w:t>
      </w:r>
      <w:r w:rsidRPr="00DA6CF1">
        <w:rPr>
          <w:u w:val="single"/>
          <w:lang w:eastAsia="ru-RU"/>
        </w:rPr>
        <w:t>Основная часть</w:t>
      </w:r>
      <w:r w:rsidRPr="00052B8E">
        <w:rPr>
          <w:lang w:eastAsia="ru-RU"/>
        </w:rPr>
        <w:t xml:space="preserve"> раскрывает основное содержание, она разделена на отдельные части (разделы, главы) в соответствии с логикой работы. Части текста (разделы) отражают этапы работы. Следует помнить, что деление на главы возможно лишь при условии наличия в каждой главе двух и более параграфов, каждый из которых содержит, в свою очередь, не менее трех страниц текста. В конце каждой структурной части основного текста (т.е. раздела/главы/параграфа) автором работы должен быть сформулирован вывод. Специально в тексте вывод ничем не оформляется, кроме расположения – он находится в последнем абзаце текста.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Изложение материала в основной части работы должно быть последовательным и логичным. Все разделы должны быть связаны между собой.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Следует обращать особое внимание на логические переходы от одного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раздела</w:t>
      </w:r>
      <w:r w:rsidRPr="00052B8E">
        <w:rPr>
          <w:spacing w:val="-3"/>
          <w:lang w:eastAsia="ru-RU"/>
        </w:rPr>
        <w:t xml:space="preserve"> </w:t>
      </w:r>
      <w:r w:rsidRPr="00052B8E">
        <w:rPr>
          <w:lang w:eastAsia="ru-RU"/>
        </w:rPr>
        <w:t>к</w:t>
      </w:r>
      <w:r w:rsidRPr="00052B8E">
        <w:rPr>
          <w:spacing w:val="-1"/>
          <w:lang w:eastAsia="ru-RU"/>
        </w:rPr>
        <w:t xml:space="preserve"> </w:t>
      </w:r>
      <w:r w:rsidRPr="00052B8E">
        <w:rPr>
          <w:lang w:eastAsia="ru-RU"/>
        </w:rPr>
        <w:t>другому,</w:t>
      </w:r>
      <w:r w:rsidRPr="00052B8E">
        <w:rPr>
          <w:spacing w:val="-1"/>
          <w:lang w:eastAsia="ru-RU"/>
        </w:rPr>
        <w:t xml:space="preserve"> </w:t>
      </w:r>
      <w:r w:rsidRPr="00052B8E">
        <w:rPr>
          <w:lang w:eastAsia="ru-RU"/>
        </w:rPr>
        <w:t>от</w:t>
      </w:r>
      <w:r w:rsidRPr="00052B8E">
        <w:rPr>
          <w:spacing w:val="-2"/>
          <w:lang w:eastAsia="ru-RU"/>
        </w:rPr>
        <w:t xml:space="preserve"> </w:t>
      </w:r>
      <w:r w:rsidRPr="00052B8E">
        <w:rPr>
          <w:lang w:eastAsia="ru-RU"/>
        </w:rPr>
        <w:t>подраздела</w:t>
      </w:r>
      <w:r w:rsidRPr="00052B8E">
        <w:rPr>
          <w:spacing w:val="-1"/>
          <w:lang w:eastAsia="ru-RU"/>
        </w:rPr>
        <w:t xml:space="preserve"> </w:t>
      </w:r>
      <w:r w:rsidRPr="00052B8E">
        <w:rPr>
          <w:lang w:eastAsia="ru-RU"/>
        </w:rPr>
        <w:t>к</w:t>
      </w:r>
      <w:r w:rsidRPr="00052B8E">
        <w:rPr>
          <w:spacing w:val="-4"/>
          <w:lang w:eastAsia="ru-RU"/>
        </w:rPr>
        <w:t xml:space="preserve"> </w:t>
      </w:r>
      <w:r w:rsidRPr="00052B8E">
        <w:rPr>
          <w:lang w:eastAsia="ru-RU"/>
        </w:rPr>
        <w:t>подразделу,</w:t>
      </w:r>
      <w:r w:rsidRPr="00052B8E">
        <w:rPr>
          <w:spacing w:val="-2"/>
          <w:lang w:eastAsia="ru-RU"/>
        </w:rPr>
        <w:t xml:space="preserve"> </w:t>
      </w:r>
      <w:r w:rsidRPr="00052B8E">
        <w:rPr>
          <w:lang w:eastAsia="ru-RU"/>
        </w:rPr>
        <w:t>от</w:t>
      </w:r>
      <w:r w:rsidRPr="00052B8E">
        <w:rPr>
          <w:spacing w:val="-2"/>
          <w:lang w:eastAsia="ru-RU"/>
        </w:rPr>
        <w:t xml:space="preserve"> </w:t>
      </w:r>
      <w:r w:rsidRPr="00052B8E">
        <w:rPr>
          <w:lang w:eastAsia="ru-RU"/>
        </w:rPr>
        <w:t>пункта к</w:t>
      </w:r>
      <w:r w:rsidRPr="00052B8E">
        <w:rPr>
          <w:spacing w:val="-1"/>
          <w:lang w:eastAsia="ru-RU"/>
        </w:rPr>
        <w:t xml:space="preserve"> </w:t>
      </w:r>
      <w:r w:rsidRPr="00052B8E">
        <w:rPr>
          <w:lang w:eastAsia="ru-RU"/>
        </w:rPr>
        <w:t>пункту</w:t>
      </w:r>
      <w:r w:rsidRPr="00052B8E">
        <w:rPr>
          <w:spacing w:val="-5"/>
          <w:lang w:eastAsia="ru-RU"/>
        </w:rPr>
        <w:t xml:space="preserve"> </w:t>
      </w:r>
      <w:r w:rsidRPr="00052B8E">
        <w:rPr>
          <w:lang w:eastAsia="ru-RU"/>
        </w:rPr>
        <w:t>и т.д.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7.6. </w:t>
      </w:r>
      <w:r w:rsidRPr="00DA6CF1">
        <w:rPr>
          <w:u w:val="single"/>
          <w:lang w:eastAsia="ru-RU"/>
        </w:rPr>
        <w:t>Заключение</w:t>
      </w:r>
      <w:r w:rsidRPr="00052B8E">
        <w:rPr>
          <w:lang w:eastAsia="ru-RU"/>
        </w:rPr>
        <w:t xml:space="preserve"> включает следующие требования: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результаты (подробное описание всех полученных результатов, которые соответствуют поставленным выше задачам; по каждой задаче должны быть получены один или несколько результатов);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выводы, которые содержат краткие формулировки основных полученных результатов (соответствуют количеству задач), содержат описание возможности продолжения исследования;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возможная область применения (если есть): приводятся интересные следствия результатов работы, указываются области их применения.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7.7. </w:t>
      </w:r>
      <w:r w:rsidRPr="00DA6CF1">
        <w:rPr>
          <w:u w:val="single"/>
          <w:lang w:eastAsia="ru-RU"/>
        </w:rPr>
        <w:t>Список литературы</w:t>
      </w:r>
      <w:r w:rsidRPr="00052B8E">
        <w:rPr>
          <w:lang w:eastAsia="ru-RU"/>
        </w:rPr>
        <w:t xml:space="preserve"> содержит только те источники, на которые есть ссылки в тексте работы. При заимствовании материала для работы из различного рода печатных </w:t>
      </w:r>
      <w:r w:rsidRPr="00052B8E">
        <w:rPr>
          <w:lang w:eastAsia="ru-RU"/>
        </w:rPr>
        <w:lastRenderedPageBreak/>
        <w:t>или интернет источников необходимо приводить ссылки на данные источники с внесением их в список использованной литературы.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В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заглавии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библиографических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списков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используют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слово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«список»</w:t>
      </w:r>
      <w:r w:rsidRPr="00052B8E">
        <w:rPr>
          <w:spacing w:val="-67"/>
          <w:lang w:eastAsia="ru-RU"/>
        </w:rPr>
        <w:t xml:space="preserve"> </w:t>
      </w:r>
      <w:r w:rsidRPr="00052B8E">
        <w:rPr>
          <w:lang w:eastAsia="ru-RU"/>
        </w:rPr>
        <w:t>(«Список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...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литературы»,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«Библиографический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список»).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Не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допускается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использовать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слово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«Библиография»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(п.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5.10.1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ГОСТ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7.5-98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«Журналы,</w:t>
      </w:r>
      <w:r w:rsidRPr="00052B8E">
        <w:rPr>
          <w:spacing w:val="1"/>
          <w:lang w:eastAsia="ru-RU"/>
        </w:rPr>
        <w:t xml:space="preserve"> </w:t>
      </w:r>
      <w:r w:rsidRPr="00052B8E">
        <w:rPr>
          <w:lang w:eastAsia="ru-RU"/>
        </w:rPr>
        <w:t>сборники,</w:t>
      </w:r>
      <w:r w:rsidRPr="00052B8E">
        <w:rPr>
          <w:spacing w:val="-18"/>
          <w:lang w:eastAsia="ru-RU"/>
        </w:rPr>
        <w:t xml:space="preserve"> </w:t>
      </w:r>
      <w:r w:rsidRPr="00052B8E">
        <w:rPr>
          <w:lang w:eastAsia="ru-RU"/>
        </w:rPr>
        <w:t>информационные</w:t>
      </w:r>
      <w:r w:rsidRPr="00052B8E">
        <w:rPr>
          <w:spacing w:val="-14"/>
          <w:lang w:eastAsia="ru-RU"/>
        </w:rPr>
        <w:t xml:space="preserve"> </w:t>
      </w:r>
      <w:r w:rsidRPr="00052B8E">
        <w:rPr>
          <w:lang w:eastAsia="ru-RU"/>
        </w:rPr>
        <w:t>издания.</w:t>
      </w:r>
      <w:r w:rsidRPr="00052B8E">
        <w:rPr>
          <w:spacing w:val="-16"/>
          <w:lang w:eastAsia="ru-RU"/>
        </w:rPr>
        <w:t xml:space="preserve"> </w:t>
      </w:r>
      <w:r w:rsidRPr="00052B8E">
        <w:rPr>
          <w:lang w:eastAsia="ru-RU"/>
        </w:rPr>
        <w:t>Издательское</w:t>
      </w:r>
      <w:r w:rsidRPr="00052B8E">
        <w:rPr>
          <w:spacing w:val="-17"/>
          <w:lang w:eastAsia="ru-RU"/>
        </w:rPr>
        <w:t xml:space="preserve"> </w:t>
      </w:r>
      <w:r w:rsidRPr="00052B8E">
        <w:rPr>
          <w:lang w:eastAsia="ru-RU"/>
        </w:rPr>
        <w:t>оформление</w:t>
      </w:r>
      <w:r w:rsidRPr="00052B8E">
        <w:rPr>
          <w:spacing w:val="-14"/>
          <w:lang w:eastAsia="ru-RU"/>
        </w:rPr>
        <w:t xml:space="preserve"> </w:t>
      </w:r>
      <w:r w:rsidRPr="00052B8E">
        <w:rPr>
          <w:lang w:eastAsia="ru-RU"/>
        </w:rPr>
        <w:t>публикуемых материалов»).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 xml:space="preserve">7.8. </w:t>
      </w:r>
      <w:r w:rsidRPr="00052B8E">
        <w:t>В тексте не допускаются сокращения наименований, за исключением общепринятых.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7.9. Приложения должны быть пронумерованы в соответствии со ссылками в тексте работы.</w:t>
      </w:r>
    </w:p>
    <w:p w:rsidR="00B97D79" w:rsidRPr="00052B8E" w:rsidRDefault="00DA6CF1" w:rsidP="00B97D79">
      <w:pPr>
        <w:tabs>
          <w:tab w:val="left" w:pos="142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7.10. </w:t>
      </w:r>
      <w:r w:rsidR="00B97D79" w:rsidRPr="00052B8E">
        <w:rPr>
          <w:lang w:eastAsia="ru-RU"/>
        </w:rPr>
        <w:t>Требования к оформлению: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Страница: формат A4;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Поля: верх – 2 см, низ – 2 см, слева – 3 см, справа – 1,5 см;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val="en-US" w:eastAsia="ru-RU"/>
        </w:rPr>
      </w:pPr>
      <w:r w:rsidRPr="00052B8E">
        <w:rPr>
          <w:lang w:eastAsia="ru-RU"/>
        </w:rPr>
        <w:t>Шрифт</w:t>
      </w:r>
      <w:r w:rsidRPr="00052B8E">
        <w:rPr>
          <w:lang w:val="en-US" w:eastAsia="ru-RU"/>
        </w:rPr>
        <w:t xml:space="preserve">: </w:t>
      </w:r>
      <w:r w:rsidRPr="00052B8E">
        <w:rPr>
          <w:lang w:eastAsia="ru-RU"/>
        </w:rPr>
        <w:t>кегль</w:t>
      </w:r>
      <w:r w:rsidRPr="00052B8E">
        <w:rPr>
          <w:lang w:val="en-US" w:eastAsia="ru-RU"/>
        </w:rPr>
        <w:t xml:space="preserve"> 12, </w:t>
      </w:r>
      <w:r w:rsidRPr="00052B8E">
        <w:rPr>
          <w:lang w:eastAsia="ru-RU"/>
        </w:rPr>
        <w:t>гарнитура</w:t>
      </w:r>
      <w:r w:rsidRPr="00052B8E">
        <w:rPr>
          <w:lang w:val="en-US" w:eastAsia="ru-RU"/>
        </w:rPr>
        <w:t xml:space="preserve"> Times New Roman;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Межстрочный интервал 1,5.</w:t>
      </w:r>
    </w:p>
    <w:p w:rsidR="00B97D79" w:rsidRPr="00052B8E" w:rsidRDefault="00B97D79" w:rsidP="00B97D79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lang w:eastAsia="ru-RU"/>
        </w:rPr>
        <w:t>Количество страниц не более 15, включая титульный лист и приложения.</w:t>
      </w:r>
    </w:p>
    <w:p w:rsidR="00BC3DB0" w:rsidRPr="00052B8E" w:rsidRDefault="00B97D79" w:rsidP="00BC3DB0">
      <w:pPr>
        <w:tabs>
          <w:tab w:val="left" w:pos="142"/>
        </w:tabs>
        <w:ind w:firstLine="567"/>
        <w:jc w:val="both"/>
        <w:rPr>
          <w:lang w:eastAsia="ru-RU"/>
        </w:rPr>
      </w:pPr>
      <w:r w:rsidRPr="00052B8E">
        <w:rPr>
          <w:color w:val="000000"/>
          <w:lang w:eastAsia="ru-RU"/>
        </w:rPr>
        <w:t xml:space="preserve">Оформление таблиц и рисунков должно быть выполнено в соответствии с </w:t>
      </w:r>
      <w:r w:rsidRPr="00052B8E">
        <w:rPr>
          <w:lang w:eastAsia="ru-RU"/>
        </w:rPr>
        <w:t>(</w:t>
      </w:r>
      <w:r w:rsidRPr="00052B8E">
        <w:rPr>
          <w:i/>
          <w:lang w:eastAsia="ru-RU"/>
        </w:rPr>
        <w:t>Приложение 5 к Положению</w:t>
      </w:r>
      <w:r w:rsidRPr="00052B8E">
        <w:rPr>
          <w:lang w:eastAsia="ru-RU"/>
        </w:rPr>
        <w:t>).</w:t>
      </w:r>
    </w:p>
    <w:p w:rsidR="00485332" w:rsidRPr="00052B8E" w:rsidRDefault="00485332" w:rsidP="00485332">
      <w:pPr>
        <w:pStyle w:val="Default"/>
      </w:pPr>
    </w:p>
    <w:p w:rsidR="00BC3DB0" w:rsidRPr="00052B8E" w:rsidRDefault="00BC3DB0" w:rsidP="00BC3DB0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b/>
          <w:lang w:eastAsia="ru-RU"/>
        </w:rPr>
      </w:pPr>
      <w:r w:rsidRPr="00052B8E">
        <w:rPr>
          <w:b/>
          <w:lang w:eastAsia="ru-RU"/>
        </w:rPr>
        <w:t xml:space="preserve">8. Контакты организаторов </w:t>
      </w:r>
    </w:p>
    <w:p w:rsidR="00DC315E" w:rsidRPr="00052B8E" w:rsidRDefault="00DC315E" w:rsidP="00DC315E">
      <w:pPr>
        <w:jc w:val="both"/>
      </w:pPr>
    </w:p>
    <w:p w:rsidR="00DC315E" w:rsidRPr="00052B8E" w:rsidRDefault="00DC315E" w:rsidP="00BC3DB0">
      <w:pPr>
        <w:jc w:val="both"/>
        <w:rPr>
          <w:b/>
          <w:color w:val="4F81BD"/>
        </w:rPr>
      </w:pPr>
      <w:r w:rsidRPr="00052B8E">
        <w:tab/>
      </w:r>
      <w:r w:rsidR="00052B8E">
        <w:t xml:space="preserve">8.1. </w:t>
      </w:r>
      <w:r w:rsidRPr="00052B8E">
        <w:t xml:space="preserve">Конкурсные материалы принимаются   по адресу: 647000, г. Дудинка, ул. Горького, 34, отдел краеведения ТМБ ОУДО «ДЮЦТТ «Юниор» (каб.23) Е-mail: </w:t>
      </w:r>
      <w:r w:rsidRPr="00052B8E">
        <w:rPr>
          <w:b/>
          <w:color w:val="4F81BD"/>
          <w:lang w:val="en-US"/>
        </w:rPr>
        <w:t>ok</w:t>
      </w:r>
      <w:r w:rsidRPr="00052B8E">
        <w:rPr>
          <w:b/>
          <w:color w:val="4F81BD"/>
        </w:rPr>
        <w:t>_</w:t>
      </w:r>
      <w:r w:rsidRPr="00052B8E">
        <w:rPr>
          <w:b/>
          <w:color w:val="4F81BD"/>
          <w:lang w:val="en-US"/>
        </w:rPr>
        <w:t>unior</w:t>
      </w:r>
      <w:r w:rsidRPr="00052B8E">
        <w:rPr>
          <w:b/>
          <w:color w:val="4F81BD"/>
        </w:rPr>
        <w:t>@</w:t>
      </w:r>
      <w:r w:rsidRPr="00052B8E">
        <w:rPr>
          <w:b/>
          <w:color w:val="4F81BD"/>
          <w:lang w:val="en-US"/>
        </w:rPr>
        <w:t>mail</w:t>
      </w:r>
      <w:r w:rsidRPr="00052B8E">
        <w:rPr>
          <w:b/>
          <w:color w:val="4F81BD"/>
        </w:rPr>
        <w:t>.</w:t>
      </w:r>
      <w:r w:rsidRPr="00052B8E">
        <w:rPr>
          <w:b/>
          <w:color w:val="4F81BD"/>
          <w:lang w:val="en-US"/>
        </w:rPr>
        <w:t>ru</w:t>
      </w:r>
    </w:p>
    <w:p w:rsidR="00485332" w:rsidRPr="00052B8E" w:rsidRDefault="00052B8E" w:rsidP="00DC315E">
      <w:pPr>
        <w:ind w:firstLine="708"/>
        <w:jc w:val="both"/>
        <w:rPr>
          <w:color w:val="000000"/>
        </w:rPr>
      </w:pPr>
      <w:r>
        <w:rPr>
          <w:color w:val="000000" w:themeColor="text1"/>
        </w:rPr>
        <w:t xml:space="preserve">8.2. </w:t>
      </w:r>
      <w:r w:rsidR="00DC315E" w:rsidRPr="00052B8E">
        <w:rPr>
          <w:color w:val="000000" w:themeColor="text1"/>
        </w:rPr>
        <w:t>Конкурс проводится на базе ТМБ ОУДО «ДЮЦТТ «Юниор» по адресу: г. Дудинка, ул. Горького, 34. Время проведения будет сообщено</w:t>
      </w:r>
    </w:p>
    <w:p w:rsidR="0032258D" w:rsidRPr="00052B8E" w:rsidRDefault="0032258D" w:rsidP="0032258D">
      <w:pPr>
        <w:ind w:firstLine="708"/>
        <w:jc w:val="both"/>
      </w:pPr>
    </w:p>
    <w:p w:rsidR="00794DD2" w:rsidRPr="00052B8E" w:rsidRDefault="00794DD2" w:rsidP="00794DD2">
      <w:pPr>
        <w:spacing w:after="240"/>
        <w:jc w:val="center"/>
        <w:rPr>
          <w:b/>
        </w:rPr>
      </w:pPr>
      <w:r w:rsidRPr="00052B8E">
        <w:rPr>
          <w:b/>
        </w:rPr>
        <w:t xml:space="preserve">9. Награждение </w:t>
      </w:r>
    </w:p>
    <w:p w:rsidR="00794DD2" w:rsidRPr="00052B8E" w:rsidRDefault="00794DD2" w:rsidP="00794DD2">
      <w:pPr>
        <w:ind w:firstLine="708"/>
        <w:jc w:val="both"/>
      </w:pPr>
      <w:r w:rsidRPr="00052B8E">
        <w:t>Победители и призёры Конкурса</w:t>
      </w:r>
      <w:r w:rsidRPr="00052B8E">
        <w:rPr>
          <w:color w:val="FF0000"/>
        </w:rPr>
        <w:t xml:space="preserve"> </w:t>
      </w:r>
      <w:r w:rsidRPr="00052B8E">
        <w:rPr>
          <w:color w:val="000000"/>
        </w:rPr>
        <w:t xml:space="preserve">в каждой возрастной группе награждаются грамотами и подарками. </w:t>
      </w:r>
      <w:r w:rsidRPr="00052B8E">
        <w:t>Руководители победителей и призёров Конкурса – благодарственными письмами</w:t>
      </w:r>
      <w:r w:rsidRPr="00052B8E">
        <w:rPr>
          <w:b/>
          <w:i/>
        </w:rPr>
        <w:t xml:space="preserve"> </w:t>
      </w:r>
      <w:r w:rsidRPr="00052B8E">
        <w:t>Управления образования Администрации ТДНМР.</w:t>
      </w:r>
    </w:p>
    <w:p w:rsidR="00794DD2" w:rsidRPr="00052B8E" w:rsidRDefault="00794DD2" w:rsidP="00794DD2">
      <w:pPr>
        <w:spacing w:after="240"/>
        <w:ind w:firstLine="720"/>
        <w:jc w:val="both"/>
      </w:pPr>
      <w:r w:rsidRPr="00052B8E">
        <w:t xml:space="preserve">Участники, не занявшие призовые места, получают сертификат участника. </w:t>
      </w:r>
    </w:p>
    <w:p w:rsidR="00794DD2" w:rsidRPr="00052B8E" w:rsidRDefault="00794DD2" w:rsidP="00794DD2">
      <w:pPr>
        <w:spacing w:after="240"/>
        <w:jc w:val="center"/>
        <w:rPr>
          <w:b/>
        </w:rPr>
      </w:pPr>
      <w:r w:rsidRPr="00052B8E">
        <w:rPr>
          <w:b/>
        </w:rPr>
        <w:t>10. Финансирование</w:t>
      </w:r>
    </w:p>
    <w:p w:rsidR="00794DD2" w:rsidRPr="00052B8E" w:rsidRDefault="00794DD2" w:rsidP="00794DD2">
      <w:pPr>
        <w:pStyle w:val="a3"/>
        <w:rPr>
          <w:b w:val="0"/>
          <w:i w:val="0"/>
          <w:sz w:val="24"/>
          <w:szCs w:val="24"/>
        </w:rPr>
      </w:pPr>
      <w:r w:rsidRPr="00052B8E">
        <w:rPr>
          <w:sz w:val="24"/>
          <w:szCs w:val="24"/>
        </w:rPr>
        <w:tab/>
      </w:r>
      <w:r w:rsidRPr="00052B8E">
        <w:rPr>
          <w:b w:val="0"/>
          <w:i w:val="0"/>
          <w:sz w:val="24"/>
          <w:szCs w:val="24"/>
        </w:rPr>
        <w:t>Расходы, связанные с организацией и проведением Конкурса, несёт ТМБ ОУДО «ДЮЦТТ «Юниор».</w:t>
      </w:r>
    </w:p>
    <w:p w:rsidR="00794DD2" w:rsidRDefault="00794DD2" w:rsidP="00794DD2">
      <w:pPr>
        <w:ind w:firstLine="720"/>
        <w:jc w:val="both"/>
        <w:rPr>
          <w:sz w:val="28"/>
          <w:szCs w:val="28"/>
        </w:rPr>
      </w:pPr>
    </w:p>
    <w:p w:rsidR="00794DD2" w:rsidRPr="00296399" w:rsidRDefault="00794DD2" w:rsidP="00794DD2">
      <w:pPr>
        <w:jc w:val="both"/>
        <w:rPr>
          <w:b/>
          <w:sz w:val="28"/>
          <w:szCs w:val="28"/>
        </w:rPr>
      </w:pPr>
    </w:p>
    <w:p w:rsidR="00794DD2" w:rsidRPr="00296399" w:rsidRDefault="00794DD2" w:rsidP="00794DD2">
      <w:pPr>
        <w:jc w:val="both"/>
        <w:rPr>
          <w:b/>
          <w:sz w:val="28"/>
          <w:szCs w:val="28"/>
        </w:rPr>
      </w:pPr>
    </w:p>
    <w:p w:rsidR="00794DD2" w:rsidRPr="00296399" w:rsidRDefault="00794DD2" w:rsidP="00794DD2">
      <w:pPr>
        <w:jc w:val="both"/>
        <w:rPr>
          <w:b/>
          <w:sz w:val="28"/>
          <w:szCs w:val="28"/>
        </w:rPr>
      </w:pPr>
    </w:p>
    <w:p w:rsidR="00794DD2" w:rsidRPr="00296399" w:rsidRDefault="00794DD2" w:rsidP="00794DD2">
      <w:pPr>
        <w:jc w:val="both"/>
        <w:rPr>
          <w:b/>
          <w:sz w:val="28"/>
          <w:szCs w:val="28"/>
        </w:rPr>
      </w:pPr>
    </w:p>
    <w:p w:rsidR="00794DD2" w:rsidRPr="00296399" w:rsidRDefault="00794DD2" w:rsidP="00794DD2">
      <w:pPr>
        <w:jc w:val="both"/>
        <w:rPr>
          <w:b/>
          <w:sz w:val="28"/>
          <w:szCs w:val="28"/>
        </w:rPr>
      </w:pPr>
    </w:p>
    <w:p w:rsidR="00794DD2" w:rsidRPr="00296399" w:rsidRDefault="00794DD2" w:rsidP="00794DD2">
      <w:pPr>
        <w:jc w:val="both"/>
        <w:rPr>
          <w:b/>
          <w:sz w:val="28"/>
          <w:szCs w:val="28"/>
        </w:rPr>
      </w:pPr>
    </w:p>
    <w:p w:rsidR="00794DD2" w:rsidRPr="00296399" w:rsidRDefault="00794DD2" w:rsidP="00794DD2">
      <w:pPr>
        <w:jc w:val="both"/>
        <w:rPr>
          <w:b/>
          <w:sz w:val="28"/>
          <w:szCs w:val="28"/>
        </w:rPr>
      </w:pPr>
    </w:p>
    <w:p w:rsidR="00794DD2" w:rsidRPr="00296399" w:rsidRDefault="00794DD2" w:rsidP="00794DD2">
      <w:pPr>
        <w:jc w:val="both"/>
        <w:rPr>
          <w:b/>
          <w:sz w:val="28"/>
          <w:szCs w:val="28"/>
        </w:rPr>
      </w:pPr>
    </w:p>
    <w:p w:rsidR="00794DD2" w:rsidRPr="00296399" w:rsidRDefault="00794DD2" w:rsidP="00794DD2">
      <w:pPr>
        <w:jc w:val="both"/>
        <w:rPr>
          <w:b/>
          <w:sz w:val="28"/>
          <w:szCs w:val="28"/>
        </w:rPr>
      </w:pPr>
    </w:p>
    <w:p w:rsidR="00794DD2" w:rsidRPr="00296399" w:rsidRDefault="00794DD2" w:rsidP="00794DD2">
      <w:pPr>
        <w:jc w:val="both"/>
        <w:rPr>
          <w:b/>
          <w:sz w:val="28"/>
          <w:szCs w:val="28"/>
        </w:rPr>
      </w:pPr>
    </w:p>
    <w:p w:rsidR="00052B8E" w:rsidRDefault="00052B8E" w:rsidP="00794DD2">
      <w:pPr>
        <w:jc w:val="right"/>
        <w:rPr>
          <w:b/>
          <w:sz w:val="28"/>
          <w:szCs w:val="28"/>
        </w:rPr>
      </w:pPr>
    </w:p>
    <w:p w:rsidR="002C0043" w:rsidRDefault="002C0043" w:rsidP="00794DD2">
      <w:pPr>
        <w:jc w:val="right"/>
        <w:rPr>
          <w:b/>
          <w:sz w:val="28"/>
          <w:szCs w:val="28"/>
        </w:rPr>
      </w:pPr>
    </w:p>
    <w:p w:rsidR="002C0043" w:rsidRDefault="002C0043" w:rsidP="00794DD2">
      <w:pPr>
        <w:jc w:val="right"/>
        <w:rPr>
          <w:b/>
          <w:sz w:val="28"/>
          <w:szCs w:val="28"/>
        </w:rPr>
      </w:pPr>
    </w:p>
    <w:p w:rsidR="002C0043" w:rsidRDefault="002C0043" w:rsidP="00794DD2">
      <w:pPr>
        <w:jc w:val="right"/>
        <w:rPr>
          <w:b/>
          <w:sz w:val="28"/>
          <w:szCs w:val="28"/>
        </w:rPr>
      </w:pPr>
    </w:p>
    <w:p w:rsidR="00DA6CF1" w:rsidRDefault="00DA6CF1" w:rsidP="00794DD2">
      <w:pPr>
        <w:jc w:val="right"/>
        <w:rPr>
          <w:b/>
          <w:sz w:val="28"/>
          <w:szCs w:val="28"/>
        </w:rPr>
      </w:pPr>
    </w:p>
    <w:p w:rsidR="00DA6CF1" w:rsidRPr="00343ACC" w:rsidRDefault="00DA6CF1" w:rsidP="00DA6CF1">
      <w:pPr>
        <w:ind w:firstLine="720"/>
        <w:jc w:val="right"/>
        <w:rPr>
          <w:i/>
        </w:rPr>
      </w:pPr>
      <w:r w:rsidRPr="00343ACC">
        <w:rPr>
          <w:i/>
        </w:rPr>
        <w:lastRenderedPageBreak/>
        <w:t>Приложение 1 к Положению</w:t>
      </w:r>
    </w:p>
    <w:p w:rsidR="00DA6CF1" w:rsidRPr="00343ACC" w:rsidRDefault="00DA6CF1" w:rsidP="00DA6CF1">
      <w:pPr>
        <w:ind w:firstLine="720"/>
        <w:jc w:val="right"/>
        <w:rPr>
          <w:i/>
        </w:rPr>
      </w:pPr>
    </w:p>
    <w:p w:rsidR="00DA6CF1" w:rsidRPr="00343ACC" w:rsidRDefault="00DA6CF1" w:rsidP="00DA6CF1">
      <w:pPr>
        <w:ind w:firstLine="720"/>
        <w:jc w:val="right"/>
        <w:rPr>
          <w:i/>
        </w:rPr>
      </w:pPr>
    </w:p>
    <w:p w:rsidR="00DA6CF1" w:rsidRPr="00343ACC" w:rsidRDefault="00DA6CF1" w:rsidP="00DA6CF1">
      <w:pPr>
        <w:ind w:firstLine="720"/>
        <w:jc w:val="right"/>
        <w:rPr>
          <w:i/>
        </w:rPr>
      </w:pPr>
    </w:p>
    <w:p w:rsidR="00DA6CF1" w:rsidRPr="00343ACC" w:rsidRDefault="00DA6CF1" w:rsidP="00DA6CF1">
      <w:pPr>
        <w:ind w:firstLine="720"/>
        <w:jc w:val="right"/>
        <w:rPr>
          <w:i/>
          <w:sz w:val="22"/>
        </w:rPr>
      </w:pPr>
    </w:p>
    <w:p w:rsidR="00DA6CF1" w:rsidRPr="00343ACC" w:rsidRDefault="00DA6CF1" w:rsidP="00DA6CF1">
      <w:pPr>
        <w:ind w:firstLine="720"/>
        <w:jc w:val="right"/>
      </w:pPr>
    </w:p>
    <w:p w:rsidR="00DA6CF1" w:rsidRPr="00343ACC" w:rsidRDefault="00DA6CF1" w:rsidP="00DA6CF1">
      <w:pPr>
        <w:ind w:firstLine="720"/>
        <w:jc w:val="center"/>
        <w:rPr>
          <w:bCs/>
          <w:szCs w:val="28"/>
          <w:lang w:eastAsia="ru-RU"/>
        </w:rPr>
      </w:pPr>
      <w:r w:rsidRPr="00343ACC">
        <w:t xml:space="preserve">Протокол участников школьного этапа </w:t>
      </w:r>
      <w:r w:rsidRPr="00343ACC">
        <w:rPr>
          <w:bCs/>
          <w:szCs w:val="28"/>
          <w:lang w:eastAsia="ru-RU"/>
        </w:rPr>
        <w:t>муниципального конкурса</w:t>
      </w:r>
    </w:p>
    <w:p w:rsidR="00DA6CF1" w:rsidRPr="00343ACC" w:rsidRDefault="00DA6CF1" w:rsidP="00DA6CF1">
      <w:pPr>
        <w:ind w:firstLine="720"/>
        <w:jc w:val="center"/>
        <w:rPr>
          <w:bCs/>
          <w:szCs w:val="28"/>
          <w:lang w:eastAsia="ru-RU"/>
        </w:rPr>
      </w:pPr>
      <w:r w:rsidRPr="00343ACC">
        <w:rPr>
          <w:bCs/>
          <w:szCs w:val="28"/>
          <w:lang w:eastAsia="ru-RU"/>
        </w:rPr>
        <w:t xml:space="preserve"> исследовательских краеведческих работ «Есть Таймыр единственный»</w:t>
      </w:r>
    </w:p>
    <w:p w:rsidR="00DA6CF1" w:rsidRPr="00343ACC" w:rsidRDefault="00DA6CF1" w:rsidP="00DA6CF1">
      <w:pPr>
        <w:ind w:firstLine="720"/>
        <w:jc w:val="center"/>
        <w:rPr>
          <w:bCs/>
          <w:szCs w:val="28"/>
          <w:lang w:eastAsia="ru-RU"/>
        </w:rPr>
      </w:pPr>
    </w:p>
    <w:p w:rsidR="00DA6CF1" w:rsidRPr="00343ACC" w:rsidRDefault="00DA6CF1" w:rsidP="00DA6CF1">
      <w:pPr>
        <w:jc w:val="center"/>
        <w:rPr>
          <w:sz w:val="22"/>
        </w:rPr>
      </w:pPr>
    </w:p>
    <w:tbl>
      <w:tblPr>
        <w:tblStyle w:val="a8"/>
        <w:tblW w:w="0" w:type="auto"/>
        <w:tblInd w:w="-743" w:type="dxa"/>
        <w:tblLook w:val="04A0"/>
      </w:tblPr>
      <w:tblGrid>
        <w:gridCol w:w="705"/>
        <w:gridCol w:w="1847"/>
        <w:gridCol w:w="993"/>
        <w:gridCol w:w="1984"/>
        <w:gridCol w:w="1943"/>
        <w:gridCol w:w="1867"/>
        <w:gridCol w:w="976"/>
      </w:tblGrid>
      <w:tr w:rsidR="00DA6CF1" w:rsidRPr="00343ACC" w:rsidTr="00823343">
        <w:tc>
          <w:tcPr>
            <w:tcW w:w="705" w:type="dxa"/>
          </w:tcPr>
          <w:p w:rsidR="00DA6CF1" w:rsidRPr="00343ACC" w:rsidRDefault="00DA6CF1" w:rsidP="00823343">
            <w:pPr>
              <w:jc w:val="center"/>
              <w:rPr>
                <w:sz w:val="24"/>
                <w:szCs w:val="28"/>
              </w:rPr>
            </w:pPr>
            <w:r w:rsidRPr="00343ACC">
              <w:rPr>
                <w:sz w:val="24"/>
                <w:szCs w:val="28"/>
              </w:rPr>
              <w:t>№ п/п</w:t>
            </w:r>
          </w:p>
        </w:tc>
        <w:tc>
          <w:tcPr>
            <w:tcW w:w="1847" w:type="dxa"/>
          </w:tcPr>
          <w:p w:rsidR="00DA6CF1" w:rsidRPr="00343ACC" w:rsidRDefault="00DA6CF1" w:rsidP="00823343">
            <w:pPr>
              <w:jc w:val="center"/>
              <w:rPr>
                <w:sz w:val="24"/>
                <w:szCs w:val="28"/>
              </w:rPr>
            </w:pPr>
            <w:r w:rsidRPr="00343ACC">
              <w:rPr>
                <w:sz w:val="24"/>
                <w:szCs w:val="28"/>
              </w:rPr>
              <w:t>ФИО</w:t>
            </w:r>
          </w:p>
        </w:tc>
        <w:tc>
          <w:tcPr>
            <w:tcW w:w="993" w:type="dxa"/>
          </w:tcPr>
          <w:p w:rsidR="00DA6CF1" w:rsidRPr="00343ACC" w:rsidRDefault="00DA6CF1" w:rsidP="00823343">
            <w:pPr>
              <w:jc w:val="center"/>
              <w:rPr>
                <w:sz w:val="24"/>
                <w:szCs w:val="28"/>
              </w:rPr>
            </w:pPr>
            <w:r w:rsidRPr="00343ACC">
              <w:rPr>
                <w:sz w:val="24"/>
                <w:szCs w:val="28"/>
              </w:rPr>
              <w:t>Класс</w:t>
            </w:r>
          </w:p>
        </w:tc>
        <w:tc>
          <w:tcPr>
            <w:tcW w:w="1984" w:type="dxa"/>
          </w:tcPr>
          <w:p w:rsidR="00DA6CF1" w:rsidRPr="00343ACC" w:rsidRDefault="00DA6CF1" w:rsidP="00823343">
            <w:pPr>
              <w:jc w:val="center"/>
              <w:rPr>
                <w:sz w:val="24"/>
              </w:rPr>
            </w:pPr>
            <w:r w:rsidRPr="00343ACC">
              <w:rPr>
                <w:sz w:val="24"/>
              </w:rPr>
              <w:t>Тема работы</w:t>
            </w:r>
          </w:p>
        </w:tc>
        <w:tc>
          <w:tcPr>
            <w:tcW w:w="1943" w:type="dxa"/>
          </w:tcPr>
          <w:p w:rsidR="00DA6CF1" w:rsidRPr="00343ACC" w:rsidRDefault="00DA6CF1" w:rsidP="00823343">
            <w:pPr>
              <w:jc w:val="center"/>
              <w:rPr>
                <w:sz w:val="24"/>
              </w:rPr>
            </w:pPr>
            <w:r w:rsidRPr="00343ACC">
              <w:rPr>
                <w:sz w:val="24"/>
              </w:rPr>
              <w:t>Номинация</w:t>
            </w:r>
          </w:p>
        </w:tc>
        <w:tc>
          <w:tcPr>
            <w:tcW w:w="1867" w:type="dxa"/>
          </w:tcPr>
          <w:p w:rsidR="00DA6CF1" w:rsidRPr="00343ACC" w:rsidRDefault="00DA6CF1" w:rsidP="00823343">
            <w:pPr>
              <w:jc w:val="center"/>
              <w:rPr>
                <w:sz w:val="24"/>
              </w:rPr>
            </w:pPr>
            <w:r w:rsidRPr="00343ACC">
              <w:rPr>
                <w:sz w:val="24"/>
              </w:rPr>
              <w:t>Руководитель</w:t>
            </w:r>
          </w:p>
        </w:tc>
        <w:tc>
          <w:tcPr>
            <w:tcW w:w="976" w:type="dxa"/>
          </w:tcPr>
          <w:p w:rsidR="00DA6CF1" w:rsidRPr="00343ACC" w:rsidRDefault="00DA6CF1" w:rsidP="00823343">
            <w:pPr>
              <w:jc w:val="center"/>
              <w:rPr>
                <w:sz w:val="24"/>
              </w:rPr>
            </w:pPr>
            <w:r w:rsidRPr="00343ACC">
              <w:rPr>
                <w:sz w:val="24"/>
              </w:rPr>
              <w:t>Место</w:t>
            </w:r>
          </w:p>
        </w:tc>
      </w:tr>
      <w:tr w:rsidR="00DA6CF1" w:rsidRPr="00343ACC" w:rsidTr="00823343">
        <w:tc>
          <w:tcPr>
            <w:tcW w:w="705" w:type="dxa"/>
          </w:tcPr>
          <w:p w:rsidR="00DA6CF1" w:rsidRPr="00343ACC" w:rsidRDefault="00DA6CF1" w:rsidP="00823343">
            <w:pPr>
              <w:rPr>
                <w:sz w:val="20"/>
              </w:rPr>
            </w:pPr>
          </w:p>
        </w:tc>
        <w:tc>
          <w:tcPr>
            <w:tcW w:w="1847" w:type="dxa"/>
          </w:tcPr>
          <w:p w:rsidR="00DA6CF1" w:rsidRPr="00343ACC" w:rsidRDefault="00DA6CF1" w:rsidP="00823343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A6CF1" w:rsidRPr="00343ACC" w:rsidRDefault="00DA6CF1" w:rsidP="00823343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DA6CF1" w:rsidRPr="00343ACC" w:rsidRDefault="00DA6CF1" w:rsidP="00823343">
            <w:pPr>
              <w:rPr>
                <w:sz w:val="24"/>
              </w:rPr>
            </w:pPr>
          </w:p>
        </w:tc>
        <w:tc>
          <w:tcPr>
            <w:tcW w:w="1943" w:type="dxa"/>
          </w:tcPr>
          <w:p w:rsidR="00DA6CF1" w:rsidRPr="00343ACC" w:rsidRDefault="00DA6CF1" w:rsidP="00823343">
            <w:pPr>
              <w:rPr>
                <w:sz w:val="24"/>
              </w:rPr>
            </w:pPr>
          </w:p>
        </w:tc>
        <w:tc>
          <w:tcPr>
            <w:tcW w:w="1867" w:type="dxa"/>
          </w:tcPr>
          <w:p w:rsidR="00DA6CF1" w:rsidRPr="00343ACC" w:rsidRDefault="00DA6CF1" w:rsidP="00823343">
            <w:pPr>
              <w:rPr>
                <w:sz w:val="24"/>
              </w:rPr>
            </w:pPr>
          </w:p>
        </w:tc>
        <w:tc>
          <w:tcPr>
            <w:tcW w:w="976" w:type="dxa"/>
          </w:tcPr>
          <w:p w:rsidR="00DA6CF1" w:rsidRPr="00343ACC" w:rsidRDefault="00DA6CF1" w:rsidP="00823343">
            <w:pPr>
              <w:rPr>
                <w:sz w:val="24"/>
              </w:rPr>
            </w:pPr>
          </w:p>
        </w:tc>
      </w:tr>
    </w:tbl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Default="00DA6CF1" w:rsidP="00DA6CF1"/>
    <w:p w:rsidR="00DA6CF1" w:rsidRPr="00343ACC" w:rsidRDefault="00DA6CF1" w:rsidP="00DA6CF1">
      <w:pPr>
        <w:ind w:firstLine="720"/>
        <w:jc w:val="right"/>
        <w:rPr>
          <w:i/>
        </w:rPr>
      </w:pPr>
      <w:r w:rsidRPr="00343ACC">
        <w:rPr>
          <w:i/>
        </w:rPr>
        <w:lastRenderedPageBreak/>
        <w:t>Приложение 2 к Положению</w:t>
      </w:r>
    </w:p>
    <w:p w:rsidR="00DA6CF1" w:rsidRDefault="00DA6CF1" w:rsidP="00DA6CF1">
      <w:pPr>
        <w:jc w:val="right"/>
      </w:pPr>
      <w:r>
        <w:t xml:space="preserve">                                                                                    </w:t>
      </w:r>
    </w:p>
    <w:p w:rsidR="00DA6CF1" w:rsidRDefault="00DA6CF1" w:rsidP="00DA6CF1">
      <w:pPr>
        <w:jc w:val="right"/>
      </w:pPr>
    </w:p>
    <w:p w:rsidR="00DA6CF1" w:rsidRDefault="00DA6CF1" w:rsidP="00DA6CF1">
      <w:pPr>
        <w:jc w:val="right"/>
      </w:pPr>
    </w:p>
    <w:p w:rsidR="00DA6CF1" w:rsidRDefault="00DA6CF1" w:rsidP="00DA6CF1">
      <w:pPr>
        <w:jc w:val="right"/>
      </w:pPr>
    </w:p>
    <w:p w:rsidR="00DA6CF1" w:rsidRDefault="00DA6CF1" w:rsidP="00DA6CF1">
      <w:pPr>
        <w:jc w:val="right"/>
      </w:pPr>
    </w:p>
    <w:p w:rsidR="00DA6CF1" w:rsidRPr="00B20DCD" w:rsidRDefault="00DA6CF1" w:rsidP="00DA6CF1">
      <w:pPr>
        <w:jc w:val="right"/>
      </w:pPr>
      <w:r w:rsidRPr="00B20DCD">
        <w:t>«УТВЕРЖДАЮ»</w:t>
      </w:r>
    </w:p>
    <w:p w:rsidR="00DA6CF1" w:rsidRDefault="00DA6CF1" w:rsidP="00DA6CF1">
      <w:pPr>
        <w:ind w:left="4248"/>
        <w:jc w:val="right"/>
      </w:pPr>
      <w:r>
        <w:t xml:space="preserve">                </w:t>
      </w:r>
      <w:r w:rsidRPr="00B20DCD">
        <w:t>Руководитель ОУ</w:t>
      </w:r>
    </w:p>
    <w:p w:rsidR="00DA6CF1" w:rsidRPr="00B20DCD" w:rsidRDefault="00DA6CF1" w:rsidP="00DA6CF1">
      <w:pPr>
        <w:ind w:left="4248"/>
        <w:jc w:val="right"/>
      </w:pPr>
    </w:p>
    <w:p w:rsidR="00DA6CF1" w:rsidRDefault="00DA6CF1" w:rsidP="00DA6CF1">
      <w:pPr>
        <w:ind w:left="4248"/>
        <w:jc w:val="right"/>
      </w:pPr>
      <w:r w:rsidRPr="00B20DCD">
        <w:t xml:space="preserve">                    </w:t>
      </w:r>
      <w:r>
        <w:t xml:space="preserve">   </w:t>
      </w:r>
      <w:r w:rsidRPr="00B20DCD">
        <w:t>__________</w:t>
      </w:r>
      <w:r>
        <w:t>/___________________</w:t>
      </w:r>
      <w:r>
        <w:tab/>
        <w:t xml:space="preserve">                                                            </w:t>
      </w:r>
      <w:r w:rsidRPr="00B20DCD">
        <w:t>(подпись)</w:t>
      </w:r>
      <w:r>
        <w:t xml:space="preserve">            (расшифровка)</w:t>
      </w:r>
    </w:p>
    <w:p w:rsidR="00DA6CF1" w:rsidRPr="00B20DCD" w:rsidRDefault="00DA6CF1" w:rsidP="00DA6CF1">
      <w:pPr>
        <w:ind w:left="4248"/>
        <w:jc w:val="center"/>
      </w:pPr>
    </w:p>
    <w:p w:rsidR="00DA6CF1" w:rsidRPr="00B20DCD" w:rsidRDefault="00DA6CF1" w:rsidP="00DA6CF1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</w:t>
      </w:r>
      <w:r w:rsidRPr="00B20DCD">
        <w:t>«</w:t>
      </w:r>
      <w:r>
        <w:t xml:space="preserve">__» ________2026 </w:t>
      </w:r>
      <w:r w:rsidRPr="00B20DCD">
        <w:t>г.</w:t>
      </w:r>
    </w:p>
    <w:p w:rsidR="00DA6CF1" w:rsidRDefault="00DA6CF1" w:rsidP="00DA6CF1">
      <w:pPr>
        <w:ind w:left="9912"/>
        <w:jc w:val="right"/>
      </w:pPr>
      <w:r>
        <w:t xml:space="preserve">      </w:t>
      </w:r>
      <w:r w:rsidRPr="006F3E86">
        <w:t xml:space="preserve">  </w:t>
      </w:r>
      <w:r>
        <w:tab/>
      </w:r>
      <w:r>
        <w:tab/>
      </w:r>
    </w:p>
    <w:p w:rsidR="00DA6CF1" w:rsidRDefault="00DA6CF1" w:rsidP="00DA6CF1">
      <w:pPr>
        <w:ind w:left="5664" w:firstLine="708"/>
      </w:pPr>
    </w:p>
    <w:p w:rsidR="00DA6CF1" w:rsidRDefault="00DA6CF1" w:rsidP="00DA6CF1">
      <w:pPr>
        <w:ind w:left="5664" w:firstLine="708"/>
      </w:pPr>
    </w:p>
    <w:p w:rsidR="00DA6CF1" w:rsidRPr="00947169" w:rsidRDefault="00DA6CF1" w:rsidP="00DA6CF1">
      <w:pPr>
        <w:ind w:left="5664" w:firstLine="708"/>
        <w:rPr>
          <w:sz w:val="28"/>
        </w:rPr>
      </w:pPr>
    </w:p>
    <w:p w:rsidR="00DA6CF1" w:rsidRPr="00343ACC" w:rsidRDefault="00DA6CF1" w:rsidP="00DA6CF1">
      <w:pPr>
        <w:jc w:val="center"/>
        <w:outlineLvl w:val="0"/>
      </w:pPr>
      <w:r w:rsidRPr="00343ACC">
        <w:t>ЗАЯВКА</w:t>
      </w:r>
    </w:p>
    <w:p w:rsidR="00DA6CF1" w:rsidRPr="00343ACC" w:rsidRDefault="00DA6CF1" w:rsidP="00DA6CF1">
      <w:pPr>
        <w:jc w:val="center"/>
      </w:pPr>
      <w:r w:rsidRPr="00343ACC">
        <w:t xml:space="preserve">на участие в муниципальном конкурсе исследовательских </w:t>
      </w:r>
    </w:p>
    <w:p w:rsidR="00DA6CF1" w:rsidRPr="00343ACC" w:rsidRDefault="00DA6CF1" w:rsidP="00DA6CF1">
      <w:pPr>
        <w:jc w:val="center"/>
      </w:pPr>
      <w:r w:rsidRPr="00343ACC">
        <w:t>краеведческих работ «Есть Таймыр единственный»</w:t>
      </w:r>
    </w:p>
    <w:p w:rsidR="00DA6CF1" w:rsidRPr="00343ACC" w:rsidRDefault="00DA6CF1" w:rsidP="00DA6CF1"/>
    <w:tbl>
      <w:tblPr>
        <w:tblpPr w:leftFromText="180" w:rightFromText="180" w:vertAnchor="text" w:horzAnchor="page" w:tblpX="751" w:tblpY="155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9"/>
        <w:gridCol w:w="1276"/>
        <w:gridCol w:w="817"/>
        <w:gridCol w:w="1593"/>
        <w:gridCol w:w="1417"/>
        <w:gridCol w:w="1418"/>
        <w:gridCol w:w="2018"/>
      </w:tblGrid>
      <w:tr w:rsidR="00DA6CF1" w:rsidRPr="00343ACC" w:rsidTr="00823343">
        <w:trPr>
          <w:trHeight w:val="1104"/>
        </w:trPr>
        <w:tc>
          <w:tcPr>
            <w:tcW w:w="567" w:type="dxa"/>
          </w:tcPr>
          <w:p w:rsidR="00DA6CF1" w:rsidRPr="00343ACC" w:rsidRDefault="00DA6CF1" w:rsidP="00823343">
            <w:pPr>
              <w:jc w:val="center"/>
              <w:rPr>
                <w:bCs/>
                <w:color w:val="000000"/>
              </w:rPr>
            </w:pPr>
            <w:r w:rsidRPr="00343ACC">
              <w:rPr>
                <w:bCs/>
                <w:color w:val="000000"/>
              </w:rPr>
              <w:t>№ п/п</w:t>
            </w:r>
          </w:p>
        </w:tc>
        <w:tc>
          <w:tcPr>
            <w:tcW w:w="1559" w:type="dxa"/>
          </w:tcPr>
          <w:p w:rsidR="00DA6CF1" w:rsidRPr="00343ACC" w:rsidRDefault="00DA6CF1" w:rsidP="00823343">
            <w:pPr>
              <w:jc w:val="center"/>
              <w:rPr>
                <w:bCs/>
                <w:color w:val="000000"/>
              </w:rPr>
            </w:pPr>
            <w:r w:rsidRPr="00343ACC">
              <w:rPr>
                <w:bCs/>
                <w:color w:val="000000"/>
              </w:rPr>
              <w:t>ФИО ребёнка (полностью)</w:t>
            </w:r>
          </w:p>
        </w:tc>
        <w:tc>
          <w:tcPr>
            <w:tcW w:w="1276" w:type="dxa"/>
          </w:tcPr>
          <w:p w:rsidR="00DA6CF1" w:rsidRPr="00343ACC" w:rsidRDefault="00DA6CF1" w:rsidP="00823343">
            <w:pPr>
              <w:jc w:val="center"/>
              <w:rPr>
                <w:bCs/>
                <w:color w:val="000000"/>
              </w:rPr>
            </w:pPr>
            <w:r w:rsidRPr="00343ACC">
              <w:rPr>
                <w:bCs/>
                <w:color w:val="000000"/>
              </w:rPr>
              <w:t>Дата рождения</w:t>
            </w:r>
          </w:p>
        </w:tc>
        <w:tc>
          <w:tcPr>
            <w:tcW w:w="817" w:type="dxa"/>
          </w:tcPr>
          <w:p w:rsidR="00DA6CF1" w:rsidRPr="00343ACC" w:rsidRDefault="00DA6CF1" w:rsidP="00823343">
            <w:pPr>
              <w:jc w:val="center"/>
            </w:pPr>
            <w:r w:rsidRPr="00343ACC">
              <w:t>Класс</w:t>
            </w:r>
          </w:p>
        </w:tc>
        <w:tc>
          <w:tcPr>
            <w:tcW w:w="1593" w:type="dxa"/>
          </w:tcPr>
          <w:p w:rsidR="00DA6CF1" w:rsidRPr="00343ACC" w:rsidRDefault="00DA6CF1" w:rsidP="00823343">
            <w:pPr>
              <w:jc w:val="center"/>
            </w:pPr>
            <w:r w:rsidRPr="00343ACC">
              <w:t>Название образовательного учреждения</w:t>
            </w:r>
          </w:p>
          <w:p w:rsidR="00DA6CF1" w:rsidRPr="00343ACC" w:rsidRDefault="00DA6CF1" w:rsidP="0082334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</w:tcPr>
          <w:p w:rsidR="00DA6CF1" w:rsidRPr="00343ACC" w:rsidRDefault="00DA6CF1" w:rsidP="00823343">
            <w:pPr>
              <w:jc w:val="center"/>
              <w:rPr>
                <w:bCs/>
                <w:color w:val="000000"/>
              </w:rPr>
            </w:pPr>
            <w:r w:rsidRPr="00343ACC">
              <w:rPr>
                <w:bCs/>
                <w:color w:val="000000"/>
              </w:rPr>
              <w:t>Номинация</w:t>
            </w:r>
          </w:p>
        </w:tc>
        <w:tc>
          <w:tcPr>
            <w:tcW w:w="1418" w:type="dxa"/>
          </w:tcPr>
          <w:p w:rsidR="00DA6CF1" w:rsidRPr="00343ACC" w:rsidRDefault="00DA6CF1" w:rsidP="00823343">
            <w:pPr>
              <w:jc w:val="center"/>
              <w:rPr>
                <w:bCs/>
                <w:color w:val="000000"/>
              </w:rPr>
            </w:pPr>
            <w:r w:rsidRPr="00343ACC">
              <w:t>Название работы</w:t>
            </w:r>
          </w:p>
        </w:tc>
        <w:tc>
          <w:tcPr>
            <w:tcW w:w="2018" w:type="dxa"/>
          </w:tcPr>
          <w:p w:rsidR="00DA6CF1" w:rsidRPr="00343ACC" w:rsidRDefault="00DA6CF1" w:rsidP="00823343">
            <w:pPr>
              <w:jc w:val="center"/>
              <w:rPr>
                <w:color w:val="000000"/>
              </w:rPr>
            </w:pPr>
            <w:r w:rsidRPr="00343ACC">
              <w:rPr>
                <w:bCs/>
                <w:color w:val="000000"/>
              </w:rPr>
              <w:t xml:space="preserve">Руководитель                          </w:t>
            </w:r>
            <w:r w:rsidRPr="00343ACC">
              <w:rPr>
                <w:color w:val="000000"/>
              </w:rPr>
              <w:t xml:space="preserve">(Ф.И.О. педагога полностью, должность). </w:t>
            </w:r>
          </w:p>
          <w:p w:rsidR="00DA6CF1" w:rsidRPr="00343ACC" w:rsidRDefault="00DA6CF1" w:rsidP="00823343">
            <w:pPr>
              <w:jc w:val="center"/>
              <w:rPr>
                <w:bCs/>
                <w:color w:val="000000"/>
              </w:rPr>
            </w:pPr>
            <w:r w:rsidRPr="00343ACC">
              <w:rPr>
                <w:color w:val="000000"/>
              </w:rPr>
              <w:t>Контактный телефон</w:t>
            </w:r>
          </w:p>
        </w:tc>
      </w:tr>
      <w:tr w:rsidR="00DA6CF1" w:rsidRPr="00343ACC" w:rsidTr="00823343">
        <w:trPr>
          <w:trHeight w:val="461"/>
        </w:trPr>
        <w:tc>
          <w:tcPr>
            <w:tcW w:w="567" w:type="dxa"/>
          </w:tcPr>
          <w:p w:rsidR="00DA6CF1" w:rsidRPr="00343ACC" w:rsidRDefault="00DA6CF1" w:rsidP="0082334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A6CF1" w:rsidRPr="00343ACC" w:rsidRDefault="00DA6CF1" w:rsidP="0082334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DA6CF1" w:rsidRPr="00343ACC" w:rsidRDefault="00DA6CF1" w:rsidP="00823343">
            <w:pPr>
              <w:rPr>
                <w:color w:val="000000"/>
              </w:rPr>
            </w:pPr>
          </w:p>
        </w:tc>
        <w:tc>
          <w:tcPr>
            <w:tcW w:w="817" w:type="dxa"/>
          </w:tcPr>
          <w:p w:rsidR="00DA6CF1" w:rsidRPr="00343ACC" w:rsidRDefault="00DA6CF1" w:rsidP="00823343"/>
        </w:tc>
        <w:tc>
          <w:tcPr>
            <w:tcW w:w="1593" w:type="dxa"/>
          </w:tcPr>
          <w:p w:rsidR="00DA6CF1" w:rsidRPr="00343ACC" w:rsidRDefault="00DA6CF1" w:rsidP="00823343"/>
        </w:tc>
        <w:tc>
          <w:tcPr>
            <w:tcW w:w="1417" w:type="dxa"/>
          </w:tcPr>
          <w:p w:rsidR="00DA6CF1" w:rsidRPr="00343ACC" w:rsidRDefault="00DA6CF1" w:rsidP="0082334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DA6CF1" w:rsidRPr="00343ACC" w:rsidRDefault="00DA6CF1" w:rsidP="00823343"/>
        </w:tc>
        <w:tc>
          <w:tcPr>
            <w:tcW w:w="2018" w:type="dxa"/>
          </w:tcPr>
          <w:p w:rsidR="00DA6CF1" w:rsidRPr="00343ACC" w:rsidRDefault="00DA6CF1" w:rsidP="00823343">
            <w:pPr>
              <w:rPr>
                <w:color w:val="000000"/>
              </w:rPr>
            </w:pPr>
          </w:p>
        </w:tc>
      </w:tr>
    </w:tbl>
    <w:p w:rsidR="00DA6CF1" w:rsidRDefault="00DA6CF1" w:rsidP="00DA6CF1"/>
    <w:p w:rsidR="00DA6CF1" w:rsidRPr="00AA20CD" w:rsidRDefault="00DA6CF1" w:rsidP="00DA6CF1"/>
    <w:p w:rsidR="00DA6CF1" w:rsidRDefault="00DA6CF1" w:rsidP="00DA6CF1"/>
    <w:p w:rsidR="00DA6CF1" w:rsidRDefault="00DA6CF1" w:rsidP="00DA6CF1">
      <w:pPr>
        <w:jc w:val="center"/>
        <w:rPr>
          <w:sz w:val="28"/>
          <w:szCs w:val="28"/>
        </w:rPr>
      </w:pPr>
    </w:p>
    <w:p w:rsidR="00DA6CF1" w:rsidRDefault="00DA6CF1" w:rsidP="00DA6CF1"/>
    <w:p w:rsidR="002C0043" w:rsidRDefault="002C0043" w:rsidP="00794DD2">
      <w:pPr>
        <w:jc w:val="right"/>
        <w:rPr>
          <w:b/>
          <w:sz w:val="28"/>
          <w:szCs w:val="28"/>
        </w:rPr>
      </w:pPr>
    </w:p>
    <w:p w:rsidR="002C0043" w:rsidRDefault="002C0043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DA6CF1" w:rsidRDefault="00DA6CF1" w:rsidP="002C0043">
      <w:pPr>
        <w:jc w:val="right"/>
        <w:rPr>
          <w:i/>
          <w:szCs w:val="28"/>
        </w:rPr>
      </w:pPr>
    </w:p>
    <w:p w:rsidR="002C0043" w:rsidRDefault="002C0043" w:rsidP="00052B8E">
      <w:pPr>
        <w:tabs>
          <w:tab w:val="left" w:pos="142"/>
        </w:tabs>
        <w:ind w:firstLine="567"/>
        <w:jc w:val="right"/>
        <w:rPr>
          <w:i/>
          <w:lang w:eastAsia="ru-RU"/>
        </w:rPr>
      </w:pPr>
    </w:p>
    <w:p w:rsidR="00BC3DB0" w:rsidRPr="002C0043" w:rsidRDefault="00BC3DB0" w:rsidP="00052B8E">
      <w:pPr>
        <w:tabs>
          <w:tab w:val="left" w:pos="142"/>
        </w:tabs>
        <w:ind w:firstLine="567"/>
        <w:jc w:val="right"/>
        <w:rPr>
          <w:i/>
          <w:lang w:eastAsia="ru-RU"/>
        </w:rPr>
      </w:pPr>
      <w:r w:rsidRPr="002C0043">
        <w:rPr>
          <w:i/>
          <w:lang w:eastAsia="ru-RU"/>
        </w:rPr>
        <w:lastRenderedPageBreak/>
        <w:t>Приложе</w:t>
      </w:r>
      <w:r w:rsidR="00052B8E" w:rsidRPr="002C0043">
        <w:rPr>
          <w:i/>
          <w:lang w:eastAsia="ru-RU"/>
        </w:rPr>
        <w:t>ние 3</w:t>
      </w:r>
      <w:r w:rsidRPr="002C0043">
        <w:rPr>
          <w:i/>
          <w:lang w:eastAsia="ru-RU"/>
        </w:rPr>
        <w:t xml:space="preserve"> к Положению</w:t>
      </w:r>
    </w:p>
    <w:p w:rsidR="00052B8E" w:rsidRPr="00BC3DB0" w:rsidRDefault="00052B8E" w:rsidP="00052B8E">
      <w:pPr>
        <w:tabs>
          <w:tab w:val="left" w:pos="142"/>
        </w:tabs>
        <w:ind w:firstLine="567"/>
        <w:jc w:val="right"/>
        <w:rPr>
          <w:sz w:val="28"/>
          <w:lang w:eastAsia="ru-RU"/>
        </w:rPr>
      </w:pPr>
    </w:p>
    <w:p w:rsidR="00BC3DB0" w:rsidRDefault="00BC3DB0" w:rsidP="00BC3DB0">
      <w:pPr>
        <w:pStyle w:val="Default"/>
      </w:pPr>
    </w:p>
    <w:p w:rsidR="00BC3DB0" w:rsidRPr="00DA6CF1" w:rsidRDefault="00BC3DB0" w:rsidP="00DA6CF1">
      <w:pPr>
        <w:tabs>
          <w:tab w:val="left" w:pos="284"/>
        </w:tabs>
        <w:suppressAutoHyphens w:val="0"/>
        <w:spacing w:after="240"/>
        <w:jc w:val="both"/>
        <w:rPr>
          <w:szCs w:val="23"/>
        </w:rPr>
      </w:pPr>
      <w:r w:rsidRPr="00DA6CF1">
        <w:rPr>
          <w:szCs w:val="23"/>
        </w:rPr>
        <w:t xml:space="preserve">       Логика оценивания </w:t>
      </w:r>
      <w:r w:rsidR="00DA6CF1">
        <w:rPr>
          <w:szCs w:val="23"/>
        </w:rPr>
        <w:t xml:space="preserve">исследовательской работы </w:t>
      </w:r>
      <w:r w:rsidRPr="00DA6CF1">
        <w:rPr>
          <w:szCs w:val="23"/>
        </w:rPr>
        <w:t>предполагает 4 группы критериев, каждая из которых содержит 3 критерия с возможной оценкой от 0 до 5 баллов, где 0 - полное отсутствие соответствий критерию, а 5 - полное соответствие критерию. Максимальный балл по каждой группе критериев составляет 15 баллов, максимальный суммарный балл составляет 60 баллов.</w:t>
      </w:r>
    </w:p>
    <w:tbl>
      <w:tblPr>
        <w:tblW w:w="9242" w:type="dxa"/>
        <w:jc w:val="center"/>
        <w:tblInd w:w="-75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82"/>
        <w:gridCol w:w="5230"/>
        <w:gridCol w:w="1830"/>
      </w:tblGrid>
      <w:tr w:rsidR="00BC3DB0" w:rsidRPr="00052B8E" w:rsidTr="00DA6CF1">
        <w:trPr>
          <w:trHeight w:val="746"/>
          <w:jc w:val="center"/>
        </w:trPr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jc w:val="center"/>
              <w:rPr>
                <w:lang w:eastAsia="ru-RU"/>
              </w:rPr>
            </w:pPr>
            <w:r w:rsidRPr="00052B8E">
              <w:rPr>
                <w:bCs/>
                <w:lang w:eastAsia="ru-RU"/>
              </w:rPr>
              <w:t>Критерий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jc w:val="center"/>
              <w:rPr>
                <w:lang w:eastAsia="ru-RU"/>
              </w:rPr>
            </w:pPr>
            <w:r w:rsidRPr="00052B8E">
              <w:rPr>
                <w:bCs/>
                <w:lang w:eastAsia="ru-RU"/>
              </w:rPr>
              <w:t>Индикаторы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  <w:lang w:eastAsia="ru-RU"/>
              </w:rPr>
              <w:t>Максимальное количество баллов</w:t>
            </w:r>
          </w:p>
        </w:tc>
      </w:tr>
      <w:tr w:rsidR="00BC3DB0" w:rsidRPr="00052B8E" w:rsidTr="00DA6CF1">
        <w:trPr>
          <w:trHeight w:val="357"/>
          <w:jc w:val="center"/>
        </w:trPr>
        <w:tc>
          <w:tcPr>
            <w:tcW w:w="92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</w:rPr>
              <w:t>1. Общая логика изложения, структура текста работы</w:t>
            </w:r>
          </w:p>
        </w:tc>
      </w:tr>
      <w:tr w:rsidR="00DA6CF1" w:rsidRPr="00052B8E" w:rsidTr="00DA6CF1">
        <w:trPr>
          <w:trHeight w:val="357"/>
          <w:jc w:val="center"/>
        </w:trPr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  <w:ind w:hanging="819"/>
              <w:jc w:val="center"/>
            </w:pPr>
            <w:r w:rsidRPr="00052B8E">
              <w:t>Аннотация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Умение автора кратко представить цель, основное содержание и назначение своего исследования, разделить главное и второстепенное, суметь отразить суть работы без подробных деталей и уточнений. Аннотация должна давать исчерпывающее представление о том, что именно и для чего сделал автор. Объем аннотации не должен превышать 1 страницы печатного текста. 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  <w:lang w:eastAsia="ru-RU"/>
              </w:rPr>
              <w:t>0-5 баллов</w:t>
            </w:r>
          </w:p>
        </w:tc>
      </w:tr>
      <w:tr w:rsidR="00DA6CF1" w:rsidRPr="00052B8E" w:rsidTr="00DA6CF1">
        <w:trPr>
          <w:trHeight w:val="357"/>
          <w:jc w:val="center"/>
        </w:trPr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Общая структура работы 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Работа должна содержать формулировку исследовательского вопроса и его актуальности, гипотезу, цель и задачи работы, обоснования выбора метода исследования, описание применяемых методов и методик, результаты и оценку их достоверности, выводы и их обсуждение. 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  <w:lang w:eastAsia="ru-RU"/>
              </w:rPr>
              <w:t>0-5 баллов</w:t>
            </w:r>
          </w:p>
        </w:tc>
      </w:tr>
      <w:tr w:rsidR="00DA6CF1" w:rsidRPr="00052B8E" w:rsidTr="00DA6CF1">
        <w:trPr>
          <w:trHeight w:val="357"/>
          <w:jc w:val="center"/>
        </w:trPr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Логика изложения, согласованность структурных элементов работы 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rPr>
                <w:bCs/>
                <w:lang w:eastAsia="ru-RU"/>
              </w:rPr>
            </w:pPr>
            <w:r w:rsidRPr="00052B8E">
              <w:t>Гипотеза должна содержать предполагаемый ответ на исходный исследовательский вопрос, выбранный метод должен подходить для проверки предложенной гипотезы, задачи должны соответствовать цели и отражать ход реализации исследования и выполнения метода, оценка результатов должна соответствовать требованиям метода, вывод должен соответствовать ответу на исходный исследовательский вопрос.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  <w:lang w:eastAsia="ru-RU"/>
              </w:rPr>
              <w:t>0-5 баллов</w:t>
            </w:r>
          </w:p>
        </w:tc>
      </w:tr>
      <w:tr w:rsidR="00BC3DB0" w:rsidRPr="00052B8E" w:rsidTr="00DA6CF1">
        <w:trPr>
          <w:trHeight w:val="357"/>
          <w:jc w:val="center"/>
        </w:trPr>
        <w:tc>
          <w:tcPr>
            <w:tcW w:w="92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  <w:jc w:val="center"/>
            </w:pPr>
            <w:r w:rsidRPr="00052B8E">
              <w:rPr>
                <w:bCs/>
              </w:rPr>
              <w:t>2. Основное содержание работы</w:t>
            </w:r>
          </w:p>
        </w:tc>
      </w:tr>
      <w:tr w:rsidR="00DA6CF1" w:rsidRPr="00052B8E" w:rsidTr="00DA6CF1">
        <w:trPr>
          <w:trHeight w:val="357"/>
          <w:jc w:val="center"/>
        </w:trPr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Постановка исследовательского вопроса, цели исследования 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Корректность формулировки вопроса, обоснованность предложенной гипотезы, актуальность поставленной исследовательской задачи,   потенциальная достижимость цели исследования 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  <w:lang w:eastAsia="ru-RU"/>
              </w:rPr>
              <w:t>0-5 баллов</w:t>
            </w:r>
          </w:p>
        </w:tc>
      </w:tr>
      <w:tr w:rsidR="00DA6CF1" w:rsidRPr="00052B8E" w:rsidTr="00DA6CF1">
        <w:trPr>
          <w:trHeight w:val="357"/>
          <w:jc w:val="center"/>
        </w:trPr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Материалы и методы исследования 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Основания выбора метода для проверки гипотезы, адекватность и возможность его применения в конкретных условиях, корректность описания и выполнения выбранной </w:t>
            </w:r>
            <w:r w:rsidRPr="00052B8E">
              <w:lastRenderedPageBreak/>
              <w:t xml:space="preserve">методики, подбор материалов и оборудования, способы регистрации результата. 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  <w:lang w:eastAsia="ru-RU"/>
              </w:rPr>
              <w:lastRenderedPageBreak/>
              <w:t>0-5 баллов</w:t>
            </w:r>
          </w:p>
        </w:tc>
      </w:tr>
      <w:tr w:rsidR="00DA6CF1" w:rsidRPr="00052B8E" w:rsidTr="00DA6CF1">
        <w:trPr>
          <w:trHeight w:val="357"/>
          <w:jc w:val="center"/>
        </w:trPr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lastRenderedPageBreak/>
              <w:t xml:space="preserve">Описание результатов 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Способность автора давать оценку достоверности полученных результатов, выбирать способ обработки результатов, интерпретировать данные в соответствии с исходным вопросом, анализировать непрямые результаты и эффекты и обсуждать непрогнозируемые результаты. 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  <w:lang w:eastAsia="ru-RU"/>
              </w:rPr>
              <w:t>0-5 баллов</w:t>
            </w:r>
          </w:p>
        </w:tc>
      </w:tr>
      <w:tr w:rsidR="00BC3DB0" w:rsidRPr="00052B8E" w:rsidTr="00DA6CF1">
        <w:trPr>
          <w:trHeight w:val="357"/>
          <w:jc w:val="center"/>
        </w:trPr>
        <w:tc>
          <w:tcPr>
            <w:tcW w:w="92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t xml:space="preserve">3. </w:t>
            </w:r>
            <w:r w:rsidRPr="00052B8E">
              <w:rPr>
                <w:bCs/>
              </w:rPr>
              <w:t>Оценка собственных достижений автора</w:t>
            </w:r>
            <w:r w:rsidRPr="00052B8E">
              <w:rPr>
                <w:b/>
                <w:bCs/>
              </w:rPr>
              <w:t xml:space="preserve"> </w:t>
            </w:r>
          </w:p>
        </w:tc>
      </w:tr>
      <w:tr w:rsidR="00DA6CF1" w:rsidRPr="00052B8E" w:rsidTr="00DA6CF1">
        <w:trPr>
          <w:trHeight w:val="357"/>
          <w:jc w:val="center"/>
        </w:trPr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Использование современных научных данных, знаний вне школьной программы 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  <w:spacing w:after="73"/>
            </w:pPr>
            <w:r w:rsidRPr="00052B8E">
              <w:t xml:space="preserve">Степень выхода за границы области предметных знаний, ограниченной школьной программой соответствующего класса и уровень общей эрудиции автора(обширность продемонстрированных знаний, использование сложной литературы, современных научных данных, развернутых ответов на вопросы в области общей эрудиции, демонстрация широкого кругозора и умения использовать данные смежных научных областей. 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  <w:lang w:eastAsia="ru-RU"/>
              </w:rPr>
              <w:t>0-5 баллов</w:t>
            </w:r>
          </w:p>
        </w:tc>
      </w:tr>
      <w:tr w:rsidR="00DA6CF1" w:rsidRPr="00052B8E" w:rsidTr="00DA6CF1">
        <w:trPr>
          <w:trHeight w:val="357"/>
          <w:jc w:val="center"/>
        </w:trPr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Объективная новизна работы, знакомство с современным состоянием проблемы 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Глубина погружения в область научной проблемы, работы с научными источниками, знание позиции ведущих исследователей в выбранной области, обоснованность выбора гипотезы, подтверждаемое обсуждением и цитированием авторитетных источников. </w:t>
            </w:r>
          </w:p>
          <w:p w:rsidR="00BC3DB0" w:rsidRPr="00052B8E" w:rsidRDefault="00BC3DB0" w:rsidP="00823343">
            <w:pPr>
              <w:rPr>
                <w:bCs/>
                <w:lang w:eastAsia="ru-RU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  <w:lang w:eastAsia="ru-RU"/>
              </w:rPr>
              <w:t>0-5 баллов</w:t>
            </w:r>
          </w:p>
        </w:tc>
      </w:tr>
      <w:tr w:rsidR="00DA6CF1" w:rsidRPr="00052B8E" w:rsidTr="00DA6CF1">
        <w:trPr>
          <w:trHeight w:val="357"/>
          <w:jc w:val="center"/>
        </w:trPr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Степень самостоятельности при выполнении работы, субъективная новизна 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rPr>
                <w:bCs/>
                <w:lang w:eastAsia="ru-RU"/>
              </w:rPr>
              <w:t>С</w:t>
            </w:r>
            <w:r w:rsidRPr="00052B8E">
              <w:t xml:space="preserve">тепень собственного вклада в выполнение исследования, понимание ценности и объективного объема этого вклада, степень рефлексивности собственных действий и достижений в процессе выполнения исследования. 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  <w:lang w:eastAsia="ru-RU"/>
              </w:rPr>
              <w:t>0-5 баллов</w:t>
            </w:r>
          </w:p>
        </w:tc>
      </w:tr>
      <w:tr w:rsidR="00BC3DB0" w:rsidRPr="00052B8E" w:rsidTr="00DA6CF1">
        <w:trPr>
          <w:trHeight w:val="357"/>
          <w:jc w:val="center"/>
        </w:trPr>
        <w:tc>
          <w:tcPr>
            <w:tcW w:w="92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</w:rPr>
              <w:t>Качество представления исследования</w:t>
            </w:r>
          </w:p>
        </w:tc>
      </w:tr>
      <w:tr w:rsidR="00DA6CF1" w:rsidRPr="00052B8E" w:rsidTr="00DA6CF1">
        <w:trPr>
          <w:trHeight w:val="357"/>
          <w:jc w:val="center"/>
        </w:trPr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Качество доклада и общая эрудиция, ответы на вопросы 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  <w:rPr>
                <w:b/>
                <w:bCs/>
              </w:rPr>
            </w:pPr>
            <w:r w:rsidRPr="00052B8E">
              <w:t>Готовность автора к публичному выступлению, навык диалога с аудиторией, ответов на вопросы.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  <w:lang w:eastAsia="ru-RU"/>
              </w:rPr>
              <w:t>0-5 баллов</w:t>
            </w:r>
          </w:p>
        </w:tc>
      </w:tr>
      <w:tr w:rsidR="00DA6CF1" w:rsidRPr="00052B8E" w:rsidTr="00DA6CF1">
        <w:trPr>
          <w:trHeight w:val="357"/>
          <w:jc w:val="center"/>
        </w:trPr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Качество представления материалов исследования, наглядность 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Способность к удержанию регламента времени, качество изложения материала, интерактивное поведение, умение реагировать на вопросы, слышать суть обращения и отвечать в соответствии с формулировкой вопроса по существу. 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  <w:lang w:eastAsia="ru-RU"/>
              </w:rPr>
              <w:t>0-5 баллов</w:t>
            </w:r>
          </w:p>
        </w:tc>
      </w:tr>
      <w:tr w:rsidR="00DA6CF1" w:rsidRPr="00052B8E" w:rsidTr="00DA6CF1">
        <w:trPr>
          <w:trHeight w:val="357"/>
          <w:jc w:val="center"/>
        </w:trPr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t xml:space="preserve">Качество оформления работы, грамотность и </w:t>
            </w:r>
            <w:r w:rsidRPr="00052B8E">
              <w:lastRenderedPageBreak/>
              <w:t xml:space="preserve">корректность текста 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DB0" w:rsidRPr="00052B8E" w:rsidRDefault="00BC3DB0" w:rsidP="00823343">
            <w:pPr>
              <w:pStyle w:val="Default"/>
            </w:pPr>
            <w:r w:rsidRPr="00052B8E">
              <w:lastRenderedPageBreak/>
              <w:t xml:space="preserve">Качество текста исследовательской работы, соответствие требованиям оформления, грамотность изложения - как орфографическая и лексическая, так и содержательная (корректное </w:t>
            </w:r>
            <w:r w:rsidRPr="00052B8E">
              <w:lastRenderedPageBreak/>
              <w:t xml:space="preserve">использование научных терминов, уместное применение способов демонстрации научных данных, адекватный объем информации об исследовании - необходимый и достаточный для понимания проделанной работы, но без излишних подробностей). Понимание культуры оформления научной информации, соответствие выбранному жанру текста и речевой стилистике, грамотное отображение таблиц, графиков, диаграмм, фотографий, приложений, ссылок на литературные источники. 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bCs/>
                <w:lang w:eastAsia="ru-RU"/>
              </w:rPr>
            </w:pPr>
            <w:r w:rsidRPr="00052B8E">
              <w:rPr>
                <w:bCs/>
                <w:lang w:eastAsia="ru-RU"/>
              </w:rPr>
              <w:lastRenderedPageBreak/>
              <w:t>0-5 баллов</w:t>
            </w:r>
          </w:p>
        </w:tc>
      </w:tr>
      <w:tr w:rsidR="00BC3DB0" w:rsidRPr="00052B8E" w:rsidTr="00DA6CF1">
        <w:trPr>
          <w:trHeight w:val="337"/>
          <w:jc w:val="center"/>
        </w:trPr>
        <w:tc>
          <w:tcPr>
            <w:tcW w:w="74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DB0" w:rsidRPr="00052B8E" w:rsidRDefault="00BC3DB0" w:rsidP="00823343">
            <w:pPr>
              <w:rPr>
                <w:lang w:eastAsia="ru-RU"/>
              </w:rPr>
            </w:pPr>
            <w:r w:rsidRPr="00052B8E">
              <w:rPr>
                <w:lang w:eastAsia="ru-RU"/>
              </w:rPr>
              <w:lastRenderedPageBreak/>
              <w:t>Максимальное количество баллов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3DB0" w:rsidRPr="00052B8E" w:rsidRDefault="00BC3DB0" w:rsidP="00823343">
            <w:pPr>
              <w:jc w:val="center"/>
              <w:rPr>
                <w:lang w:eastAsia="ru-RU"/>
              </w:rPr>
            </w:pPr>
            <w:r w:rsidRPr="00052B8E">
              <w:rPr>
                <w:lang w:eastAsia="ru-RU"/>
              </w:rPr>
              <w:t>60 баллов</w:t>
            </w:r>
          </w:p>
        </w:tc>
      </w:tr>
    </w:tbl>
    <w:p w:rsidR="00BC3DB0" w:rsidRDefault="00BC3DB0" w:rsidP="00BC3DB0">
      <w:pPr>
        <w:ind w:firstLine="708"/>
        <w:jc w:val="both"/>
        <w:rPr>
          <w:color w:val="000000"/>
          <w:sz w:val="28"/>
          <w:szCs w:val="28"/>
        </w:rPr>
      </w:pPr>
    </w:p>
    <w:p w:rsidR="00BC3DB0" w:rsidRDefault="00BC3DB0" w:rsidP="00BC3DB0">
      <w:pPr>
        <w:pStyle w:val="Default"/>
      </w:pPr>
    </w:p>
    <w:p w:rsidR="00BC3DB0" w:rsidRDefault="00BC3DB0" w:rsidP="00BC3DB0">
      <w:pPr>
        <w:pStyle w:val="Default"/>
      </w:pPr>
    </w:p>
    <w:p w:rsidR="00826002" w:rsidRDefault="00826002" w:rsidP="00794DD2"/>
    <w:p w:rsidR="00826002" w:rsidRDefault="00826002" w:rsidP="00794DD2"/>
    <w:p w:rsidR="00826002" w:rsidRDefault="00826002" w:rsidP="00794DD2"/>
    <w:p w:rsidR="00826002" w:rsidRDefault="00826002" w:rsidP="00794DD2"/>
    <w:p w:rsidR="00826002" w:rsidRDefault="00826002" w:rsidP="00794DD2"/>
    <w:p w:rsidR="00826002" w:rsidRDefault="00826002" w:rsidP="00794DD2"/>
    <w:p w:rsidR="00826002" w:rsidRDefault="00826002" w:rsidP="00794DD2"/>
    <w:p w:rsidR="00343ACC" w:rsidRDefault="00343ACC" w:rsidP="00794DD2"/>
    <w:p w:rsidR="00343ACC" w:rsidRDefault="00343ACC" w:rsidP="00794DD2"/>
    <w:p w:rsidR="00343ACC" w:rsidRDefault="00343ACC" w:rsidP="00794DD2"/>
    <w:p w:rsidR="00343ACC" w:rsidRDefault="00343ACC" w:rsidP="00794DD2"/>
    <w:p w:rsidR="00343ACC" w:rsidRDefault="00343ACC" w:rsidP="00794DD2"/>
    <w:p w:rsidR="00343ACC" w:rsidRDefault="00343ACC" w:rsidP="00794DD2"/>
    <w:p w:rsidR="00343ACC" w:rsidRDefault="00343ACC" w:rsidP="00794DD2"/>
    <w:p w:rsidR="00343ACC" w:rsidRDefault="00343ACC" w:rsidP="00794DD2"/>
    <w:p w:rsidR="00343ACC" w:rsidRDefault="00343ACC" w:rsidP="00794DD2"/>
    <w:p w:rsidR="00343ACC" w:rsidRDefault="00343ACC" w:rsidP="00794DD2"/>
    <w:p w:rsidR="00343ACC" w:rsidRDefault="00343ACC" w:rsidP="00794DD2"/>
    <w:p w:rsidR="00343ACC" w:rsidRDefault="00343ACC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DA6CF1" w:rsidRDefault="00DA6CF1" w:rsidP="00794DD2"/>
    <w:p w:rsidR="00823343" w:rsidRDefault="00823343" w:rsidP="00794DD2"/>
    <w:p w:rsidR="00DA6CF1" w:rsidRPr="002C0043" w:rsidRDefault="00DA6CF1" w:rsidP="00DA6CF1">
      <w:pPr>
        <w:jc w:val="right"/>
        <w:rPr>
          <w:b/>
          <w:i/>
          <w:szCs w:val="28"/>
        </w:rPr>
      </w:pPr>
      <w:r>
        <w:rPr>
          <w:i/>
          <w:szCs w:val="28"/>
        </w:rPr>
        <w:t xml:space="preserve">Приложение 4 </w:t>
      </w:r>
      <w:r w:rsidRPr="002C0043">
        <w:rPr>
          <w:i/>
          <w:szCs w:val="28"/>
        </w:rPr>
        <w:t>к Положению</w:t>
      </w:r>
    </w:p>
    <w:p w:rsidR="00DA6CF1" w:rsidRDefault="00DA6CF1" w:rsidP="00DA6CF1">
      <w:pPr>
        <w:jc w:val="center"/>
        <w:rPr>
          <w:szCs w:val="28"/>
        </w:rPr>
      </w:pPr>
    </w:p>
    <w:p w:rsidR="00DA6CF1" w:rsidRDefault="00DA6CF1" w:rsidP="00DA6CF1">
      <w:pPr>
        <w:jc w:val="center"/>
        <w:rPr>
          <w:szCs w:val="28"/>
        </w:rPr>
      </w:pPr>
    </w:p>
    <w:p w:rsidR="00DA6CF1" w:rsidRDefault="00DA6CF1" w:rsidP="00DA6CF1">
      <w:pPr>
        <w:jc w:val="center"/>
        <w:rPr>
          <w:szCs w:val="28"/>
        </w:rPr>
      </w:pPr>
    </w:p>
    <w:p w:rsidR="00823343" w:rsidRDefault="00823343" w:rsidP="00DA6CF1">
      <w:pPr>
        <w:jc w:val="center"/>
        <w:rPr>
          <w:szCs w:val="28"/>
        </w:rPr>
      </w:pPr>
    </w:p>
    <w:p w:rsidR="00823343" w:rsidRDefault="00823343" w:rsidP="00DA6CF1">
      <w:pPr>
        <w:jc w:val="center"/>
        <w:rPr>
          <w:szCs w:val="28"/>
        </w:rPr>
      </w:pPr>
    </w:p>
    <w:p w:rsidR="00823343" w:rsidRDefault="00823343" w:rsidP="00DA6CF1">
      <w:pPr>
        <w:jc w:val="center"/>
        <w:rPr>
          <w:szCs w:val="28"/>
        </w:rPr>
      </w:pPr>
    </w:p>
    <w:p w:rsidR="00823343" w:rsidRDefault="00823343" w:rsidP="00DA6CF1">
      <w:pPr>
        <w:jc w:val="center"/>
        <w:rPr>
          <w:szCs w:val="28"/>
        </w:rPr>
      </w:pPr>
    </w:p>
    <w:p w:rsidR="00DA6CF1" w:rsidRPr="002C0043" w:rsidRDefault="00DA6CF1" w:rsidP="00DA6CF1">
      <w:pPr>
        <w:jc w:val="center"/>
        <w:rPr>
          <w:szCs w:val="28"/>
        </w:rPr>
      </w:pPr>
    </w:p>
    <w:p w:rsidR="00DA6CF1" w:rsidRPr="002C0043" w:rsidRDefault="00DA6CF1" w:rsidP="00DA6CF1">
      <w:pPr>
        <w:jc w:val="center"/>
        <w:outlineLvl w:val="0"/>
        <w:rPr>
          <w:szCs w:val="28"/>
        </w:rPr>
      </w:pPr>
      <w:r w:rsidRPr="002C0043">
        <w:rPr>
          <w:szCs w:val="28"/>
        </w:rPr>
        <w:t>Управление образования Администрации Таймырского</w:t>
      </w:r>
    </w:p>
    <w:p w:rsidR="00DA6CF1" w:rsidRPr="002C0043" w:rsidRDefault="00DA6CF1" w:rsidP="00DA6CF1">
      <w:pPr>
        <w:jc w:val="center"/>
        <w:rPr>
          <w:szCs w:val="28"/>
        </w:rPr>
      </w:pPr>
      <w:r w:rsidRPr="002C0043">
        <w:rPr>
          <w:szCs w:val="28"/>
        </w:rPr>
        <w:t>Долгано-Ненецкого муниципального района</w:t>
      </w:r>
    </w:p>
    <w:p w:rsidR="00DA6CF1" w:rsidRPr="002C0043" w:rsidRDefault="00DA6CF1" w:rsidP="00DA6CF1">
      <w:pPr>
        <w:jc w:val="center"/>
        <w:rPr>
          <w:szCs w:val="28"/>
        </w:rPr>
      </w:pPr>
      <w:r w:rsidRPr="002C0043">
        <w:rPr>
          <w:szCs w:val="28"/>
        </w:rPr>
        <w:t>ТМБ ОУДО «Детско-юношеский центр туризма и творчества «Юниор»</w:t>
      </w:r>
    </w:p>
    <w:p w:rsidR="00DA6CF1" w:rsidRPr="002C0043" w:rsidRDefault="00DA6CF1" w:rsidP="00DA6CF1">
      <w:pPr>
        <w:jc w:val="center"/>
        <w:rPr>
          <w:szCs w:val="28"/>
        </w:rPr>
      </w:pPr>
      <w:r w:rsidRPr="002C0043">
        <w:rPr>
          <w:szCs w:val="28"/>
        </w:rPr>
        <w:t xml:space="preserve">Конкурс исследовательских краеведческих работ </w:t>
      </w:r>
    </w:p>
    <w:p w:rsidR="00DA6CF1" w:rsidRPr="002C0043" w:rsidRDefault="00DA6CF1" w:rsidP="00DA6CF1">
      <w:pPr>
        <w:jc w:val="center"/>
        <w:rPr>
          <w:szCs w:val="28"/>
        </w:rPr>
      </w:pPr>
      <w:r w:rsidRPr="002C0043">
        <w:rPr>
          <w:szCs w:val="28"/>
        </w:rPr>
        <w:t>«Есть Таймыр единственный»</w:t>
      </w:r>
    </w:p>
    <w:p w:rsidR="00DA6CF1" w:rsidRPr="002C0043" w:rsidRDefault="00DA6CF1" w:rsidP="00DA6CF1">
      <w:pPr>
        <w:jc w:val="both"/>
        <w:rPr>
          <w:szCs w:val="28"/>
        </w:rPr>
      </w:pPr>
      <w:r w:rsidRPr="002C0043">
        <w:rPr>
          <w:szCs w:val="28"/>
        </w:rPr>
        <w:t xml:space="preserve"> __________________________________________________________________</w:t>
      </w:r>
    </w:p>
    <w:p w:rsidR="00DA6CF1" w:rsidRDefault="00DA6CF1" w:rsidP="00DA6CF1">
      <w:pPr>
        <w:rPr>
          <w:szCs w:val="28"/>
        </w:rPr>
      </w:pPr>
    </w:p>
    <w:p w:rsidR="00DA6CF1" w:rsidRDefault="00DA6CF1" w:rsidP="00DA6CF1">
      <w:pPr>
        <w:rPr>
          <w:szCs w:val="28"/>
        </w:rPr>
      </w:pPr>
    </w:p>
    <w:p w:rsidR="00823343" w:rsidRPr="002C0043" w:rsidRDefault="00823343" w:rsidP="00DA6CF1">
      <w:pPr>
        <w:rPr>
          <w:szCs w:val="28"/>
        </w:rPr>
      </w:pPr>
    </w:p>
    <w:p w:rsidR="00DA6CF1" w:rsidRPr="002C0043" w:rsidRDefault="00DA6CF1" w:rsidP="00DA6CF1">
      <w:pPr>
        <w:jc w:val="right"/>
        <w:outlineLvl w:val="0"/>
        <w:rPr>
          <w:i/>
          <w:szCs w:val="28"/>
        </w:rPr>
      </w:pPr>
      <w:r w:rsidRPr="002C0043">
        <w:rPr>
          <w:i/>
          <w:szCs w:val="28"/>
        </w:rPr>
        <w:t>Номинация</w:t>
      </w:r>
    </w:p>
    <w:p w:rsidR="00DA6CF1" w:rsidRPr="002C0043" w:rsidRDefault="00DA6CF1" w:rsidP="00DA6CF1">
      <w:pPr>
        <w:jc w:val="center"/>
        <w:rPr>
          <w:szCs w:val="28"/>
        </w:rPr>
      </w:pPr>
    </w:p>
    <w:p w:rsidR="00DA6CF1" w:rsidRDefault="00DA6CF1" w:rsidP="00DA6CF1">
      <w:pPr>
        <w:jc w:val="center"/>
        <w:rPr>
          <w:szCs w:val="28"/>
        </w:rPr>
      </w:pPr>
    </w:p>
    <w:p w:rsidR="00DA6CF1" w:rsidRDefault="00DA6CF1" w:rsidP="00DA6CF1">
      <w:pPr>
        <w:jc w:val="center"/>
        <w:rPr>
          <w:szCs w:val="28"/>
        </w:rPr>
      </w:pPr>
    </w:p>
    <w:p w:rsidR="00DA6CF1" w:rsidRDefault="00DA6CF1" w:rsidP="00DA6CF1">
      <w:pPr>
        <w:jc w:val="center"/>
        <w:rPr>
          <w:szCs w:val="28"/>
        </w:rPr>
      </w:pPr>
    </w:p>
    <w:p w:rsidR="00823343" w:rsidRDefault="00823343" w:rsidP="00DA6CF1">
      <w:pPr>
        <w:jc w:val="center"/>
        <w:rPr>
          <w:szCs w:val="28"/>
        </w:rPr>
      </w:pPr>
    </w:p>
    <w:p w:rsidR="00823343" w:rsidRDefault="00823343" w:rsidP="00DA6CF1">
      <w:pPr>
        <w:jc w:val="center"/>
        <w:rPr>
          <w:szCs w:val="28"/>
        </w:rPr>
      </w:pPr>
    </w:p>
    <w:p w:rsidR="00DA6CF1" w:rsidRPr="002C0043" w:rsidRDefault="00DA6CF1" w:rsidP="00DA6CF1">
      <w:pPr>
        <w:jc w:val="center"/>
        <w:rPr>
          <w:szCs w:val="28"/>
        </w:rPr>
      </w:pPr>
    </w:p>
    <w:p w:rsidR="00DA6CF1" w:rsidRPr="002C0043" w:rsidRDefault="00DA6CF1" w:rsidP="00DA6CF1">
      <w:pPr>
        <w:jc w:val="center"/>
        <w:outlineLvl w:val="0"/>
        <w:rPr>
          <w:color w:val="000000" w:themeColor="text1"/>
          <w:szCs w:val="28"/>
        </w:rPr>
      </w:pPr>
      <w:r w:rsidRPr="002C0043">
        <w:rPr>
          <w:color w:val="FF0000"/>
          <w:sz w:val="28"/>
          <w:szCs w:val="32"/>
        </w:rPr>
        <w:t xml:space="preserve">  </w:t>
      </w:r>
      <w:r w:rsidRPr="002C0043">
        <w:rPr>
          <w:color w:val="000000" w:themeColor="text1"/>
          <w:szCs w:val="28"/>
        </w:rPr>
        <w:t>Тема исследовательской работы</w:t>
      </w:r>
    </w:p>
    <w:p w:rsidR="00DA6CF1" w:rsidRPr="002C0043" w:rsidRDefault="00DA6CF1" w:rsidP="00DA6CF1">
      <w:pPr>
        <w:jc w:val="both"/>
        <w:rPr>
          <w:szCs w:val="28"/>
        </w:rPr>
      </w:pPr>
    </w:p>
    <w:p w:rsidR="00DA6CF1" w:rsidRPr="002C0043" w:rsidRDefault="00DA6CF1" w:rsidP="00DA6CF1">
      <w:pPr>
        <w:jc w:val="both"/>
        <w:rPr>
          <w:szCs w:val="28"/>
        </w:rPr>
      </w:pPr>
    </w:p>
    <w:p w:rsidR="00DA6CF1" w:rsidRPr="002C0043" w:rsidRDefault="00DA6CF1" w:rsidP="00DA6CF1">
      <w:pPr>
        <w:jc w:val="right"/>
        <w:rPr>
          <w:szCs w:val="28"/>
        </w:rPr>
      </w:pPr>
    </w:p>
    <w:p w:rsidR="00DA6CF1" w:rsidRPr="002C0043" w:rsidRDefault="00DA6CF1" w:rsidP="00DA6CF1">
      <w:pPr>
        <w:jc w:val="right"/>
        <w:rPr>
          <w:szCs w:val="28"/>
        </w:rPr>
      </w:pPr>
    </w:p>
    <w:p w:rsidR="00DA6CF1" w:rsidRPr="002C0043" w:rsidRDefault="00DA6CF1" w:rsidP="00DA6CF1">
      <w:pPr>
        <w:jc w:val="right"/>
        <w:rPr>
          <w:szCs w:val="28"/>
        </w:rPr>
      </w:pPr>
    </w:p>
    <w:p w:rsidR="00DA6CF1" w:rsidRDefault="00DA6CF1" w:rsidP="00DA6CF1">
      <w:pPr>
        <w:jc w:val="right"/>
        <w:rPr>
          <w:szCs w:val="28"/>
        </w:rPr>
      </w:pPr>
    </w:p>
    <w:p w:rsidR="00DA6CF1" w:rsidRPr="002C0043" w:rsidRDefault="00DA6CF1" w:rsidP="00DA6CF1">
      <w:pPr>
        <w:jc w:val="right"/>
        <w:rPr>
          <w:szCs w:val="28"/>
        </w:rPr>
      </w:pPr>
      <w:r w:rsidRPr="002C0043">
        <w:rPr>
          <w:szCs w:val="28"/>
        </w:rPr>
        <w:t xml:space="preserve">         </w:t>
      </w:r>
    </w:p>
    <w:p w:rsidR="00DA6CF1" w:rsidRPr="002C0043" w:rsidRDefault="00DA6CF1" w:rsidP="00DA6CF1">
      <w:pPr>
        <w:jc w:val="right"/>
        <w:rPr>
          <w:szCs w:val="28"/>
        </w:rPr>
      </w:pPr>
      <w:r w:rsidRPr="002C0043">
        <w:rPr>
          <w:szCs w:val="28"/>
        </w:rPr>
        <w:t xml:space="preserve">                          </w:t>
      </w:r>
    </w:p>
    <w:p w:rsidR="00DA6CF1" w:rsidRPr="002C0043" w:rsidRDefault="00DA6CF1" w:rsidP="00DA6CF1">
      <w:pPr>
        <w:jc w:val="right"/>
        <w:rPr>
          <w:szCs w:val="28"/>
        </w:rPr>
      </w:pPr>
      <w:r w:rsidRPr="002C0043">
        <w:rPr>
          <w:szCs w:val="28"/>
        </w:rPr>
        <w:t>Ф. И. О. (полностью) автора работы;</w:t>
      </w:r>
    </w:p>
    <w:p w:rsidR="00DA6CF1" w:rsidRPr="002C0043" w:rsidRDefault="00DA6CF1" w:rsidP="00DA6CF1">
      <w:pPr>
        <w:jc w:val="right"/>
        <w:rPr>
          <w:szCs w:val="28"/>
        </w:rPr>
      </w:pPr>
      <w:r w:rsidRPr="002C0043">
        <w:rPr>
          <w:szCs w:val="28"/>
        </w:rPr>
        <w:t>дата рождения (полностью);</w:t>
      </w:r>
    </w:p>
    <w:p w:rsidR="00DA6CF1" w:rsidRPr="002C0043" w:rsidRDefault="00DA6CF1" w:rsidP="00DA6CF1">
      <w:pPr>
        <w:jc w:val="right"/>
        <w:rPr>
          <w:szCs w:val="28"/>
        </w:rPr>
      </w:pPr>
      <w:r w:rsidRPr="002C0043">
        <w:rPr>
          <w:szCs w:val="28"/>
        </w:rPr>
        <w:t xml:space="preserve">наименование образовательного учреждения, </w:t>
      </w:r>
    </w:p>
    <w:p w:rsidR="00DA6CF1" w:rsidRPr="002C0043" w:rsidRDefault="00DA6CF1" w:rsidP="00DA6CF1">
      <w:pPr>
        <w:jc w:val="right"/>
        <w:rPr>
          <w:szCs w:val="28"/>
        </w:rPr>
      </w:pPr>
      <w:r w:rsidRPr="002C0043">
        <w:rPr>
          <w:szCs w:val="28"/>
        </w:rPr>
        <w:t>класс (группа, кружок, объединение).</w:t>
      </w:r>
    </w:p>
    <w:p w:rsidR="00DA6CF1" w:rsidRPr="002C0043" w:rsidRDefault="00DA6CF1" w:rsidP="00DA6CF1">
      <w:pPr>
        <w:jc w:val="right"/>
        <w:outlineLvl w:val="0"/>
        <w:rPr>
          <w:szCs w:val="28"/>
        </w:rPr>
      </w:pPr>
      <w:r w:rsidRPr="002C0043">
        <w:rPr>
          <w:szCs w:val="28"/>
        </w:rPr>
        <w:t xml:space="preserve">Ф. И. О. педагога – научного руководителя работы </w:t>
      </w:r>
    </w:p>
    <w:p w:rsidR="00DA6CF1" w:rsidRPr="002C0043" w:rsidRDefault="00DA6CF1" w:rsidP="00DA6CF1">
      <w:pPr>
        <w:jc w:val="right"/>
        <w:rPr>
          <w:szCs w:val="28"/>
        </w:rPr>
      </w:pPr>
      <w:r w:rsidRPr="002C0043">
        <w:rPr>
          <w:szCs w:val="28"/>
        </w:rPr>
        <w:t xml:space="preserve">должность </w:t>
      </w:r>
    </w:p>
    <w:p w:rsidR="00DA6CF1" w:rsidRPr="002C0043" w:rsidRDefault="00DA6CF1" w:rsidP="00DA6CF1">
      <w:pPr>
        <w:jc w:val="right"/>
        <w:rPr>
          <w:szCs w:val="28"/>
        </w:rPr>
      </w:pPr>
      <w:r w:rsidRPr="002C0043">
        <w:rPr>
          <w:szCs w:val="28"/>
        </w:rPr>
        <w:t>контактный телефон</w:t>
      </w:r>
    </w:p>
    <w:p w:rsidR="00DA6CF1" w:rsidRPr="002C0043" w:rsidRDefault="00DA6CF1" w:rsidP="00DA6CF1">
      <w:pPr>
        <w:ind w:left="360"/>
        <w:jc w:val="right"/>
        <w:rPr>
          <w:szCs w:val="28"/>
        </w:rPr>
      </w:pPr>
    </w:p>
    <w:p w:rsidR="00DA6CF1" w:rsidRPr="002C0043" w:rsidRDefault="00DA6CF1" w:rsidP="00DA6CF1">
      <w:pPr>
        <w:ind w:left="360"/>
        <w:jc w:val="right"/>
        <w:rPr>
          <w:szCs w:val="28"/>
        </w:rPr>
      </w:pPr>
    </w:p>
    <w:p w:rsidR="00DA6CF1" w:rsidRPr="002C0043" w:rsidRDefault="00DA6CF1" w:rsidP="00DA6CF1">
      <w:pPr>
        <w:ind w:left="360"/>
        <w:jc w:val="right"/>
        <w:rPr>
          <w:szCs w:val="28"/>
        </w:rPr>
      </w:pPr>
    </w:p>
    <w:p w:rsidR="00DA6CF1" w:rsidRPr="002C0043" w:rsidRDefault="00DA6CF1" w:rsidP="00DA6CF1">
      <w:pPr>
        <w:ind w:left="360"/>
        <w:jc w:val="right"/>
        <w:rPr>
          <w:szCs w:val="28"/>
        </w:rPr>
      </w:pPr>
    </w:p>
    <w:p w:rsidR="00DA6CF1" w:rsidRPr="002C0043" w:rsidRDefault="00DA6CF1" w:rsidP="00DA6CF1">
      <w:pPr>
        <w:jc w:val="center"/>
        <w:rPr>
          <w:szCs w:val="28"/>
        </w:rPr>
      </w:pPr>
    </w:p>
    <w:p w:rsidR="00DA6CF1" w:rsidRPr="002C0043" w:rsidRDefault="00DA6CF1" w:rsidP="00DA6CF1">
      <w:pPr>
        <w:jc w:val="center"/>
        <w:rPr>
          <w:szCs w:val="28"/>
        </w:rPr>
      </w:pPr>
    </w:p>
    <w:p w:rsidR="00DA6CF1" w:rsidRPr="002C0043" w:rsidRDefault="00DA6CF1" w:rsidP="00DA6CF1">
      <w:pPr>
        <w:jc w:val="center"/>
        <w:rPr>
          <w:szCs w:val="28"/>
        </w:rPr>
      </w:pPr>
    </w:p>
    <w:p w:rsidR="00DA6CF1" w:rsidRPr="002C0043" w:rsidRDefault="00DA6CF1" w:rsidP="00DA6CF1">
      <w:pPr>
        <w:jc w:val="center"/>
        <w:rPr>
          <w:szCs w:val="28"/>
        </w:rPr>
      </w:pPr>
    </w:p>
    <w:p w:rsidR="00DA6CF1" w:rsidRDefault="00DA6CF1" w:rsidP="00DA6CF1">
      <w:pPr>
        <w:jc w:val="center"/>
        <w:outlineLvl w:val="0"/>
        <w:rPr>
          <w:szCs w:val="28"/>
        </w:rPr>
      </w:pPr>
      <w:bookmarkStart w:id="0" w:name="_GoBack"/>
      <w:bookmarkEnd w:id="0"/>
    </w:p>
    <w:p w:rsidR="00823343" w:rsidRDefault="00823343" w:rsidP="00DA6CF1">
      <w:pPr>
        <w:jc w:val="center"/>
        <w:outlineLvl w:val="0"/>
        <w:rPr>
          <w:szCs w:val="28"/>
        </w:rPr>
      </w:pPr>
    </w:p>
    <w:p w:rsidR="00823343" w:rsidRDefault="00DA6CF1" w:rsidP="00DA6CF1">
      <w:pPr>
        <w:jc w:val="center"/>
        <w:outlineLvl w:val="0"/>
        <w:rPr>
          <w:szCs w:val="28"/>
        </w:rPr>
      </w:pPr>
      <w:r w:rsidRPr="002C0043">
        <w:rPr>
          <w:szCs w:val="28"/>
        </w:rPr>
        <w:t>Дудинка, 2025</w:t>
      </w:r>
    </w:p>
    <w:p w:rsidR="00823343" w:rsidRDefault="00823343" w:rsidP="00DA6CF1">
      <w:pPr>
        <w:jc w:val="center"/>
        <w:outlineLvl w:val="0"/>
        <w:rPr>
          <w:szCs w:val="28"/>
        </w:rPr>
      </w:pPr>
    </w:p>
    <w:p w:rsidR="00823343" w:rsidRDefault="00823343" w:rsidP="00DA6CF1">
      <w:pPr>
        <w:jc w:val="center"/>
        <w:outlineLvl w:val="0"/>
        <w:rPr>
          <w:szCs w:val="28"/>
        </w:rPr>
      </w:pPr>
    </w:p>
    <w:p w:rsidR="00DA6CF1" w:rsidRPr="002C0043" w:rsidRDefault="00DA6CF1" w:rsidP="00DA6CF1">
      <w:pPr>
        <w:jc w:val="right"/>
        <w:rPr>
          <w:b/>
          <w:i/>
          <w:szCs w:val="28"/>
        </w:rPr>
      </w:pPr>
      <w:r>
        <w:rPr>
          <w:i/>
          <w:szCs w:val="28"/>
        </w:rPr>
        <w:lastRenderedPageBreak/>
        <w:t xml:space="preserve">Приложение </w:t>
      </w:r>
      <w:r w:rsidR="00823343">
        <w:rPr>
          <w:i/>
          <w:szCs w:val="28"/>
        </w:rPr>
        <w:t>5</w:t>
      </w:r>
      <w:r>
        <w:rPr>
          <w:i/>
          <w:szCs w:val="28"/>
        </w:rPr>
        <w:t xml:space="preserve"> </w:t>
      </w:r>
      <w:r w:rsidRPr="002C0043">
        <w:rPr>
          <w:i/>
          <w:szCs w:val="28"/>
        </w:rPr>
        <w:t>к Положению</w:t>
      </w:r>
    </w:p>
    <w:p w:rsidR="00DA6CF1" w:rsidRDefault="00DA6CF1" w:rsidP="00DA6CF1">
      <w:pPr>
        <w:pStyle w:val="Default"/>
        <w:jc w:val="center"/>
        <w:rPr>
          <w:i/>
          <w:iCs/>
          <w:sz w:val="28"/>
          <w:szCs w:val="28"/>
        </w:rPr>
      </w:pPr>
    </w:p>
    <w:p w:rsidR="00DA6CF1" w:rsidRDefault="00DA6CF1" w:rsidP="00DA6CF1">
      <w:pPr>
        <w:pStyle w:val="Default"/>
        <w:jc w:val="center"/>
        <w:rPr>
          <w:i/>
          <w:iCs/>
          <w:sz w:val="28"/>
          <w:szCs w:val="28"/>
        </w:rPr>
      </w:pPr>
    </w:p>
    <w:p w:rsidR="00DA6CF1" w:rsidRDefault="00DA6CF1" w:rsidP="00DA6CF1">
      <w:pPr>
        <w:pStyle w:val="Default"/>
        <w:jc w:val="center"/>
        <w:rPr>
          <w:i/>
          <w:iCs/>
          <w:szCs w:val="28"/>
        </w:rPr>
      </w:pPr>
      <w:r w:rsidRPr="00823343">
        <w:rPr>
          <w:i/>
          <w:iCs/>
          <w:szCs w:val="28"/>
        </w:rPr>
        <w:t>Оформление иллюстраций</w:t>
      </w:r>
    </w:p>
    <w:p w:rsidR="00823343" w:rsidRPr="00823343" w:rsidRDefault="00823343" w:rsidP="00DA6CF1">
      <w:pPr>
        <w:pStyle w:val="Default"/>
        <w:jc w:val="center"/>
        <w:rPr>
          <w:szCs w:val="28"/>
        </w:rPr>
      </w:pPr>
    </w:p>
    <w:p w:rsidR="00823343" w:rsidRPr="003A276F" w:rsidRDefault="00823343" w:rsidP="00823343">
      <w:pPr>
        <w:pStyle w:val="Default"/>
        <w:jc w:val="both"/>
      </w:pPr>
      <w:r>
        <w:t xml:space="preserve">       </w:t>
      </w:r>
      <w:r w:rsidR="00DA6CF1" w:rsidRPr="00823343">
        <w:t xml:space="preserve">Иллюстрации располагают в работе непосредственно после текста, в котором они упоминаются впервые, или на следующей странице (если на текущей странице иллюстрация целиком не умещается, а на следующей – да), страницу занимают дальнейшим после иллюстрации текстом. </w:t>
      </w:r>
    </w:p>
    <w:p w:rsidR="003A276F" w:rsidRDefault="003A276F" w:rsidP="00823343">
      <w:pPr>
        <w:pStyle w:val="Default"/>
        <w:jc w:val="both"/>
        <w:rPr>
          <w:szCs w:val="28"/>
        </w:rPr>
      </w:pPr>
    </w:p>
    <w:p w:rsidR="009D7B4D" w:rsidRPr="003A276F" w:rsidRDefault="00823343" w:rsidP="00823343">
      <w:pPr>
        <w:pStyle w:val="Default"/>
        <w:jc w:val="both"/>
        <w:rPr>
          <w:szCs w:val="28"/>
        </w:rPr>
      </w:pPr>
      <w:r w:rsidRPr="003A276F">
        <w:rPr>
          <w:szCs w:val="28"/>
        </w:rPr>
        <w:t>ПРИМЕР</w:t>
      </w:r>
    </w:p>
    <w:p w:rsidR="00823343" w:rsidRPr="003A276F" w:rsidRDefault="009D7B4D" w:rsidP="003A276F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80456" cy="2610309"/>
            <wp:effectExtent l="19050" t="0" r="994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352" cy="261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343" w:rsidRDefault="00823343" w:rsidP="008233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Рису</w:t>
      </w:r>
      <w:r w:rsidR="009D7B4D">
        <w:rPr>
          <w:sz w:val="23"/>
          <w:szCs w:val="23"/>
        </w:rPr>
        <w:t>нок 2 – Поморский корабль - коч</w:t>
      </w:r>
    </w:p>
    <w:p w:rsidR="00823343" w:rsidRDefault="00823343" w:rsidP="00823343">
      <w:pPr>
        <w:pStyle w:val="Default"/>
        <w:jc w:val="center"/>
        <w:rPr>
          <w:sz w:val="23"/>
          <w:szCs w:val="23"/>
        </w:rPr>
      </w:pPr>
    </w:p>
    <w:p w:rsidR="00823343" w:rsidRPr="00823343" w:rsidRDefault="003A276F" w:rsidP="00823343">
      <w:pPr>
        <w:pStyle w:val="Default"/>
        <w:jc w:val="both"/>
      </w:pPr>
      <w:r>
        <w:t xml:space="preserve">       </w:t>
      </w:r>
      <w:r w:rsidR="00823343" w:rsidRPr="00823343">
        <w:t xml:space="preserve">Иллюстрации, за исключением иллюстрации приложений, нумеруют арабскими цифрами сквозной нумерацией. Они обозначаются словом «рисунок». При необходимости могут иметь наименование и пояснительные тексты (подрисуночный текст), которые располагаются под рисунком (п. 6.5 ГОСТ 7.32-2017). </w:t>
      </w:r>
    </w:p>
    <w:p w:rsidR="00823343" w:rsidRPr="00823343" w:rsidRDefault="003A276F" w:rsidP="00823343">
      <w:pPr>
        <w:pStyle w:val="Default"/>
        <w:jc w:val="both"/>
      </w:pPr>
      <w:r>
        <w:t xml:space="preserve">       </w:t>
      </w:r>
      <w:r w:rsidR="00823343" w:rsidRPr="00823343">
        <w:t xml:space="preserve">Порядковый номер и его наименование проставляют под рисунком или подрисуночным текстом посередине строки через тире. Точка после названия не ставится. </w:t>
      </w:r>
    </w:p>
    <w:p w:rsidR="00823343" w:rsidRPr="00823343" w:rsidRDefault="00823343" w:rsidP="00823343">
      <w:pPr>
        <w:pStyle w:val="Default"/>
        <w:jc w:val="both"/>
      </w:pPr>
      <w:r w:rsidRPr="00823343">
        <w:t xml:space="preserve">Если в работе только одна иллюстрация, то ее обозначают и нумеруют «Рисунок 1». </w:t>
      </w:r>
    </w:p>
    <w:sectPr w:rsidR="00823343" w:rsidRPr="00823343" w:rsidSect="00343ACC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018" w:rsidRDefault="00710018" w:rsidP="00794DD2">
      <w:r>
        <w:separator/>
      </w:r>
    </w:p>
  </w:endnote>
  <w:endnote w:type="continuationSeparator" w:id="0">
    <w:p w:rsidR="00710018" w:rsidRDefault="00710018" w:rsidP="00794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018" w:rsidRDefault="00710018" w:rsidP="00794DD2">
      <w:r>
        <w:separator/>
      </w:r>
    </w:p>
  </w:footnote>
  <w:footnote w:type="continuationSeparator" w:id="0">
    <w:p w:rsidR="00710018" w:rsidRDefault="00710018" w:rsidP="00794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3FF7"/>
    <w:multiLevelType w:val="hybridMultilevel"/>
    <w:tmpl w:val="D1D6A68C"/>
    <w:lvl w:ilvl="0" w:tplc="E5A0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D6145"/>
    <w:multiLevelType w:val="hybridMultilevel"/>
    <w:tmpl w:val="04CA02B2"/>
    <w:lvl w:ilvl="0" w:tplc="E376A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5A04B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053F82"/>
    <w:multiLevelType w:val="singleLevel"/>
    <w:tmpl w:val="493CDDB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4C077E09"/>
    <w:multiLevelType w:val="hybridMultilevel"/>
    <w:tmpl w:val="CA9E9708"/>
    <w:lvl w:ilvl="0" w:tplc="14F2F04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306744"/>
    <w:multiLevelType w:val="hybridMultilevel"/>
    <w:tmpl w:val="D7E894F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4EED2AAA"/>
    <w:multiLevelType w:val="hybridMultilevel"/>
    <w:tmpl w:val="08CA70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BA68DD"/>
    <w:multiLevelType w:val="hybridMultilevel"/>
    <w:tmpl w:val="4D6A3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CF6AE7"/>
    <w:multiLevelType w:val="hybridMultilevel"/>
    <w:tmpl w:val="2FB225A2"/>
    <w:lvl w:ilvl="0" w:tplc="4EEE640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9957EE"/>
    <w:multiLevelType w:val="multilevel"/>
    <w:tmpl w:val="09905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0F326FB"/>
    <w:multiLevelType w:val="hybridMultilevel"/>
    <w:tmpl w:val="2960BE52"/>
    <w:lvl w:ilvl="0" w:tplc="14F2F04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C61362"/>
    <w:multiLevelType w:val="hybridMultilevel"/>
    <w:tmpl w:val="70944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A7CED"/>
    <w:multiLevelType w:val="hybridMultilevel"/>
    <w:tmpl w:val="C930E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D38AC"/>
    <w:multiLevelType w:val="hybridMultilevel"/>
    <w:tmpl w:val="DC8A1914"/>
    <w:lvl w:ilvl="0" w:tplc="D9F644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11"/>
  </w:num>
  <w:num w:numId="9">
    <w:abstractNumId w:val="4"/>
  </w:num>
  <w:num w:numId="10">
    <w:abstractNumId w:val="5"/>
  </w:num>
  <w:num w:numId="11">
    <w:abstractNumId w:val="8"/>
  </w:num>
  <w:num w:numId="12">
    <w:abstractNumId w:val="12"/>
  </w:num>
  <w:num w:numId="13">
    <w:abstractNumId w:val="0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BF5"/>
    <w:rsid w:val="00003037"/>
    <w:rsid w:val="000114EB"/>
    <w:rsid w:val="00023845"/>
    <w:rsid w:val="00023967"/>
    <w:rsid w:val="000458BA"/>
    <w:rsid w:val="00052B8E"/>
    <w:rsid w:val="00056E71"/>
    <w:rsid w:val="00097452"/>
    <w:rsid w:val="000B2BDD"/>
    <w:rsid w:val="000E15F3"/>
    <w:rsid w:val="00172C97"/>
    <w:rsid w:val="0019459B"/>
    <w:rsid w:val="001A0487"/>
    <w:rsid w:val="00200C5A"/>
    <w:rsid w:val="002271F7"/>
    <w:rsid w:val="00296399"/>
    <w:rsid w:val="002B18BF"/>
    <w:rsid w:val="002C0043"/>
    <w:rsid w:val="002E65BB"/>
    <w:rsid w:val="0032258D"/>
    <w:rsid w:val="0033285E"/>
    <w:rsid w:val="00343ACC"/>
    <w:rsid w:val="00354438"/>
    <w:rsid w:val="003A276F"/>
    <w:rsid w:val="003C39CD"/>
    <w:rsid w:val="003C417A"/>
    <w:rsid w:val="004424B2"/>
    <w:rsid w:val="00444C7D"/>
    <w:rsid w:val="00452283"/>
    <w:rsid w:val="00485332"/>
    <w:rsid w:val="004A25D2"/>
    <w:rsid w:val="004B06E8"/>
    <w:rsid w:val="004C5FD6"/>
    <w:rsid w:val="00516E39"/>
    <w:rsid w:val="00540403"/>
    <w:rsid w:val="00542520"/>
    <w:rsid w:val="00562717"/>
    <w:rsid w:val="005673DD"/>
    <w:rsid w:val="00574F96"/>
    <w:rsid w:val="005B4F44"/>
    <w:rsid w:val="006163F1"/>
    <w:rsid w:val="006679C5"/>
    <w:rsid w:val="006868AC"/>
    <w:rsid w:val="00695863"/>
    <w:rsid w:val="006A293B"/>
    <w:rsid w:val="006B087E"/>
    <w:rsid w:val="007079B2"/>
    <w:rsid w:val="00710018"/>
    <w:rsid w:val="00751892"/>
    <w:rsid w:val="007519D2"/>
    <w:rsid w:val="00786DA0"/>
    <w:rsid w:val="00794DD2"/>
    <w:rsid w:val="007B1990"/>
    <w:rsid w:val="007C2D4E"/>
    <w:rsid w:val="007D4E93"/>
    <w:rsid w:val="007F7142"/>
    <w:rsid w:val="008036FB"/>
    <w:rsid w:val="00823343"/>
    <w:rsid w:val="00826002"/>
    <w:rsid w:val="00831E1B"/>
    <w:rsid w:val="00846732"/>
    <w:rsid w:val="008573E1"/>
    <w:rsid w:val="0089679C"/>
    <w:rsid w:val="008A05DA"/>
    <w:rsid w:val="008D5DBA"/>
    <w:rsid w:val="008F39E1"/>
    <w:rsid w:val="0092639A"/>
    <w:rsid w:val="00947169"/>
    <w:rsid w:val="00983E29"/>
    <w:rsid w:val="0099437A"/>
    <w:rsid w:val="009A3BF5"/>
    <w:rsid w:val="009B45DE"/>
    <w:rsid w:val="009D7B4D"/>
    <w:rsid w:val="00A40A88"/>
    <w:rsid w:val="00A90B19"/>
    <w:rsid w:val="00AA505B"/>
    <w:rsid w:val="00AD246C"/>
    <w:rsid w:val="00B30923"/>
    <w:rsid w:val="00B421A4"/>
    <w:rsid w:val="00B457E2"/>
    <w:rsid w:val="00B97D79"/>
    <w:rsid w:val="00BC3DB0"/>
    <w:rsid w:val="00BD5172"/>
    <w:rsid w:val="00C14117"/>
    <w:rsid w:val="00C15875"/>
    <w:rsid w:val="00C45CAA"/>
    <w:rsid w:val="00C47293"/>
    <w:rsid w:val="00CA554E"/>
    <w:rsid w:val="00CC7342"/>
    <w:rsid w:val="00CE575D"/>
    <w:rsid w:val="00D10C65"/>
    <w:rsid w:val="00D22834"/>
    <w:rsid w:val="00DA6CF1"/>
    <w:rsid w:val="00DC1D9F"/>
    <w:rsid w:val="00DC315E"/>
    <w:rsid w:val="00E3224E"/>
    <w:rsid w:val="00E6546C"/>
    <w:rsid w:val="00E836CB"/>
    <w:rsid w:val="00EA1F46"/>
    <w:rsid w:val="00EB3979"/>
    <w:rsid w:val="00EB5D2E"/>
    <w:rsid w:val="00EB6DD5"/>
    <w:rsid w:val="00EC3B82"/>
    <w:rsid w:val="00ED41ED"/>
    <w:rsid w:val="00F1481C"/>
    <w:rsid w:val="00F74C1F"/>
    <w:rsid w:val="00F808ED"/>
    <w:rsid w:val="00F96667"/>
    <w:rsid w:val="00FC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94DD2"/>
    <w:pPr>
      <w:jc w:val="both"/>
    </w:pPr>
    <w:rPr>
      <w:b/>
      <w:bCs/>
      <w:i/>
      <w:iCs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94DD2"/>
    <w:rPr>
      <w:rFonts w:ascii="Times New Roman" w:eastAsia="Times New Roman" w:hAnsi="Times New Roman" w:cs="Times New Roman"/>
      <w:b/>
      <w:bCs/>
      <w:i/>
      <w:iCs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794DD2"/>
    <w:pPr>
      <w:ind w:left="720"/>
      <w:contextualSpacing/>
    </w:pPr>
  </w:style>
  <w:style w:type="paragraph" w:styleId="a6">
    <w:name w:val="Plain Text"/>
    <w:basedOn w:val="a"/>
    <w:link w:val="a7"/>
    <w:rsid w:val="00794DD2"/>
    <w:pPr>
      <w:suppressAutoHyphens w:val="0"/>
      <w:autoSpaceDE w:val="0"/>
      <w:autoSpaceDN w:val="0"/>
    </w:pPr>
    <w:rPr>
      <w:rFonts w:ascii="Courier New" w:hAnsi="Courier New" w:cs="Courier New"/>
      <w:b/>
      <w:bCs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94DD2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table" w:styleId="a8">
    <w:name w:val="Table Grid"/>
    <w:basedOn w:val="a1"/>
    <w:uiPriority w:val="59"/>
    <w:rsid w:val="0079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semiHidden/>
    <w:rsid w:val="00794DD2"/>
    <w:pPr>
      <w:suppressAutoHyphens w:val="0"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94D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794DD2"/>
    <w:rPr>
      <w:vertAlign w:val="superscript"/>
    </w:rPr>
  </w:style>
  <w:style w:type="character" w:customStyle="1" w:styleId="js-phone-number">
    <w:name w:val="js-phone-number"/>
    <w:basedOn w:val="a0"/>
    <w:rsid w:val="006679C5"/>
  </w:style>
  <w:style w:type="character" w:styleId="ac">
    <w:name w:val="Strong"/>
    <w:basedOn w:val="a0"/>
    <w:uiPriority w:val="22"/>
    <w:qFormat/>
    <w:rsid w:val="00097452"/>
    <w:rPr>
      <w:b/>
      <w:bCs/>
    </w:rPr>
  </w:style>
  <w:style w:type="paragraph" w:customStyle="1" w:styleId="Default">
    <w:name w:val="Default"/>
    <w:rsid w:val="00485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233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33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13</Pages>
  <Words>3663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shuga-dim@yandex.ru</dc:creator>
  <cp:keywords/>
  <dc:description/>
  <cp:lastModifiedBy>Александр Чалкин</cp:lastModifiedBy>
  <cp:revision>46</cp:revision>
  <cp:lastPrinted>2025-03-26T04:59:00Z</cp:lastPrinted>
  <dcterms:created xsi:type="dcterms:W3CDTF">2024-05-20T04:36:00Z</dcterms:created>
  <dcterms:modified xsi:type="dcterms:W3CDTF">2025-10-20T10:33:00Z</dcterms:modified>
</cp:coreProperties>
</file>