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FC" w:rsidRPr="000158D6" w:rsidRDefault="00DA67FC" w:rsidP="00DA67FC">
      <w:pPr>
        <w:jc w:val="right"/>
        <w:rPr>
          <w:bCs/>
        </w:rPr>
      </w:pPr>
    </w:p>
    <w:p w:rsidR="00DA67FC" w:rsidRDefault="00DA67FC" w:rsidP="00DA67FC">
      <w:pPr>
        <w:jc w:val="center"/>
        <w:rPr>
          <w:b/>
          <w:bCs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DA67FC" w:rsidTr="00C96990">
        <w:tc>
          <w:tcPr>
            <w:tcW w:w="4785" w:type="dxa"/>
          </w:tcPr>
          <w:p w:rsidR="00DA67FC" w:rsidRDefault="00DA67FC" w:rsidP="00C96990">
            <w:pPr>
              <w:rPr>
                <w:sz w:val="24"/>
                <w:szCs w:val="24"/>
              </w:rPr>
            </w:pPr>
            <w:r w:rsidRPr="009955E2">
              <w:rPr>
                <w:sz w:val="24"/>
                <w:szCs w:val="24"/>
              </w:rPr>
              <w:t xml:space="preserve">«СОГЛАСОВАНО»  </w:t>
            </w:r>
          </w:p>
          <w:p w:rsidR="00DA67FC" w:rsidRDefault="00DA67FC" w:rsidP="00C96990">
            <w:pPr>
              <w:rPr>
                <w:sz w:val="24"/>
                <w:szCs w:val="24"/>
              </w:rPr>
            </w:pPr>
            <w:r w:rsidRPr="009955E2">
              <w:rPr>
                <w:sz w:val="24"/>
                <w:szCs w:val="24"/>
              </w:rPr>
              <w:t>Директор Т</w:t>
            </w:r>
            <w:r>
              <w:t>аймырского муниципального</w:t>
            </w:r>
            <w:r w:rsidR="005F05E3" w:rsidRPr="005F05E3">
              <w:t xml:space="preserve"> </w:t>
            </w:r>
            <w:r w:rsidR="00E909B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ного образовательного учреждения дополнительного образования </w:t>
            </w:r>
            <w:r w:rsidRPr="009955E2">
              <w:rPr>
                <w:sz w:val="24"/>
                <w:szCs w:val="24"/>
              </w:rPr>
              <w:t>«Детско-юношеск</w:t>
            </w:r>
            <w:r>
              <w:rPr>
                <w:sz w:val="24"/>
                <w:szCs w:val="24"/>
              </w:rPr>
              <w:t xml:space="preserve">ий </w:t>
            </w:r>
            <w:r w:rsidRPr="009955E2">
              <w:rPr>
                <w:sz w:val="24"/>
                <w:szCs w:val="24"/>
              </w:rPr>
              <w:t xml:space="preserve">центр туризма и творчества «Юниор»     </w:t>
            </w:r>
          </w:p>
          <w:p w:rsidR="00DA67FC" w:rsidRDefault="00DA67FC" w:rsidP="00CF0948">
            <w:r w:rsidRPr="009955E2">
              <w:rPr>
                <w:sz w:val="24"/>
                <w:szCs w:val="24"/>
              </w:rPr>
              <w:t xml:space="preserve">  ________________________ Н.А. Рубан    </w:t>
            </w:r>
            <w:r w:rsidR="007E6344">
              <w:rPr>
                <w:sz w:val="24"/>
                <w:szCs w:val="24"/>
              </w:rPr>
              <w:t xml:space="preserve">   «______» _______________ 202</w:t>
            </w:r>
            <w:r w:rsidR="00CF0948">
              <w:rPr>
                <w:sz w:val="24"/>
                <w:szCs w:val="24"/>
              </w:rPr>
              <w:t>5</w:t>
            </w:r>
            <w:r w:rsidRPr="009955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DA67FC" w:rsidRDefault="00DA67FC" w:rsidP="00840F7A">
            <w:pPr>
              <w:jc w:val="right"/>
            </w:pPr>
            <w:r w:rsidRPr="009955E2">
              <w:rPr>
                <w:sz w:val="24"/>
                <w:szCs w:val="24"/>
              </w:rPr>
              <w:t>«УТВЕРЖДАЮ»</w:t>
            </w:r>
          </w:p>
          <w:p w:rsidR="00931221" w:rsidRDefault="00840F7A" w:rsidP="00840F7A">
            <w:pPr>
              <w:tabs>
                <w:tab w:val="left" w:pos="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31221">
              <w:rPr>
                <w:sz w:val="24"/>
                <w:szCs w:val="24"/>
              </w:rPr>
              <w:t>ачальник Управления образования            Администрации</w:t>
            </w:r>
            <w:r w:rsidR="00CF0948">
              <w:rPr>
                <w:sz w:val="24"/>
                <w:szCs w:val="24"/>
              </w:rPr>
              <w:t xml:space="preserve"> Таймырского </w:t>
            </w:r>
            <w:r w:rsidR="00931221">
              <w:rPr>
                <w:sz w:val="24"/>
                <w:szCs w:val="24"/>
              </w:rPr>
              <w:t>муниципального района</w:t>
            </w:r>
          </w:p>
          <w:p w:rsidR="00DA67FC" w:rsidRDefault="00DA67FC" w:rsidP="00840F7A">
            <w:pPr>
              <w:jc w:val="right"/>
            </w:pPr>
          </w:p>
          <w:p w:rsidR="00CF0948" w:rsidRDefault="00CF0948" w:rsidP="00840F7A">
            <w:pPr>
              <w:jc w:val="right"/>
            </w:pPr>
          </w:p>
          <w:p w:rsidR="00DA67FC" w:rsidRPr="00E909BC" w:rsidRDefault="00DA67FC" w:rsidP="00840F7A">
            <w:pPr>
              <w:jc w:val="right"/>
              <w:rPr>
                <w:sz w:val="24"/>
                <w:szCs w:val="24"/>
              </w:rPr>
            </w:pPr>
            <w:r w:rsidRPr="009955E2">
              <w:rPr>
                <w:sz w:val="24"/>
                <w:szCs w:val="24"/>
              </w:rPr>
              <w:t>_____________________</w:t>
            </w:r>
            <w:r w:rsidR="00CF0948">
              <w:rPr>
                <w:sz w:val="24"/>
                <w:szCs w:val="24"/>
              </w:rPr>
              <w:t>И</w:t>
            </w:r>
            <w:r w:rsidR="00E909BC" w:rsidRPr="00C7365E">
              <w:rPr>
                <w:sz w:val="24"/>
                <w:szCs w:val="24"/>
              </w:rPr>
              <w:t>.</w:t>
            </w:r>
            <w:r w:rsidR="00CF0948">
              <w:rPr>
                <w:sz w:val="24"/>
                <w:szCs w:val="24"/>
              </w:rPr>
              <w:t>В</w:t>
            </w:r>
            <w:r w:rsidR="00E909BC" w:rsidRPr="00C7365E">
              <w:rPr>
                <w:sz w:val="24"/>
                <w:szCs w:val="24"/>
              </w:rPr>
              <w:t>.</w:t>
            </w:r>
            <w:r w:rsidR="00CF0948">
              <w:rPr>
                <w:sz w:val="24"/>
                <w:szCs w:val="24"/>
              </w:rPr>
              <w:t xml:space="preserve"> Губкина</w:t>
            </w:r>
          </w:p>
          <w:p w:rsidR="00DA67FC" w:rsidRDefault="007E6344" w:rsidP="00840F7A">
            <w:pPr>
              <w:jc w:val="right"/>
            </w:pPr>
            <w:r>
              <w:rPr>
                <w:sz w:val="24"/>
                <w:szCs w:val="24"/>
              </w:rPr>
              <w:t>«______» _______________ 202</w:t>
            </w:r>
            <w:r w:rsidR="00CF0948">
              <w:rPr>
                <w:sz w:val="24"/>
                <w:szCs w:val="24"/>
              </w:rPr>
              <w:t>5</w:t>
            </w:r>
            <w:r w:rsidR="00DA67FC" w:rsidRPr="009955E2">
              <w:rPr>
                <w:sz w:val="24"/>
                <w:szCs w:val="24"/>
              </w:rPr>
              <w:t xml:space="preserve"> г.</w:t>
            </w:r>
          </w:p>
        </w:tc>
      </w:tr>
    </w:tbl>
    <w:p w:rsidR="00DA67FC" w:rsidRDefault="00DA67FC" w:rsidP="00DA67FC"/>
    <w:p w:rsidR="00B665AA" w:rsidRDefault="00B665AA" w:rsidP="00DA67FC">
      <w:pPr>
        <w:rPr>
          <w:sz w:val="18"/>
          <w:szCs w:val="18"/>
        </w:rPr>
      </w:pPr>
    </w:p>
    <w:p w:rsidR="00CF0948" w:rsidRPr="00DA67FC" w:rsidRDefault="00CF0948" w:rsidP="00CF0948">
      <w:pPr>
        <w:jc w:val="center"/>
        <w:outlineLvl w:val="0"/>
        <w:rPr>
          <w:b/>
          <w:bCs/>
          <w:sz w:val="28"/>
          <w:szCs w:val="28"/>
        </w:rPr>
      </w:pPr>
      <w:r w:rsidRPr="00DA67FC">
        <w:rPr>
          <w:b/>
          <w:bCs/>
          <w:sz w:val="28"/>
          <w:szCs w:val="28"/>
        </w:rPr>
        <w:t>ПОЛОЖЕНИЕ</w:t>
      </w:r>
    </w:p>
    <w:p w:rsidR="00CF0948" w:rsidRPr="00BB2181" w:rsidRDefault="00CF0948" w:rsidP="00CF0948">
      <w:pPr>
        <w:pStyle w:val="1"/>
        <w:numPr>
          <w:ilvl w:val="0"/>
          <w:numId w:val="0"/>
        </w:numPr>
        <w:rPr>
          <w:b/>
          <w:szCs w:val="28"/>
        </w:rPr>
      </w:pPr>
      <w:r w:rsidRPr="00DA67FC">
        <w:rPr>
          <w:b/>
          <w:bCs/>
          <w:szCs w:val="28"/>
        </w:rPr>
        <w:t xml:space="preserve">о проведении открытого </w:t>
      </w:r>
      <w:r>
        <w:rPr>
          <w:b/>
          <w:bCs/>
          <w:szCs w:val="28"/>
          <w:lang w:val="en-US"/>
        </w:rPr>
        <w:t>XXIV</w:t>
      </w:r>
      <w:r w:rsidRPr="00C53243">
        <w:rPr>
          <w:b/>
          <w:bCs/>
          <w:szCs w:val="28"/>
        </w:rPr>
        <w:t xml:space="preserve"> </w:t>
      </w:r>
      <w:r w:rsidRPr="00DA67FC">
        <w:rPr>
          <w:b/>
          <w:szCs w:val="28"/>
        </w:rPr>
        <w:t>туристского слёта учащихся Таймырского Долгано-Ненецкого муниципального района</w:t>
      </w:r>
      <w:r w:rsidR="00E43457">
        <w:rPr>
          <w:b/>
          <w:szCs w:val="28"/>
        </w:rPr>
        <w:t xml:space="preserve"> в рамках муниципальной воспит</w:t>
      </w:r>
      <w:r w:rsidR="0051198C">
        <w:rPr>
          <w:b/>
          <w:szCs w:val="28"/>
        </w:rPr>
        <w:t xml:space="preserve">ательной системы «Горизонты </w:t>
      </w:r>
      <w:proofErr w:type="spellStart"/>
      <w:r w:rsidR="0051198C">
        <w:rPr>
          <w:b/>
          <w:szCs w:val="28"/>
        </w:rPr>
        <w:t>РОСТа</w:t>
      </w:r>
      <w:proofErr w:type="spellEnd"/>
      <w:r w:rsidR="0051198C">
        <w:rPr>
          <w:b/>
          <w:szCs w:val="28"/>
        </w:rPr>
        <w:t>»</w:t>
      </w:r>
    </w:p>
    <w:p w:rsidR="00CF0948" w:rsidRPr="00BB2181" w:rsidRDefault="00CF0948" w:rsidP="00CF0948"/>
    <w:p w:rsidR="00CF0948" w:rsidRPr="00DA67FC" w:rsidRDefault="00CF0948" w:rsidP="00CF0948">
      <w:pPr>
        <w:pStyle w:val="2"/>
        <w:numPr>
          <w:ilvl w:val="0"/>
          <w:numId w:val="20"/>
        </w:numPr>
        <w:spacing w:before="120" w:after="120"/>
        <w:ind w:left="0" w:firstLine="0"/>
        <w:jc w:val="center"/>
        <w:rPr>
          <w:rFonts w:ascii="Times New Roman" w:hAnsi="Times New Roman"/>
          <w:i w:val="0"/>
        </w:rPr>
      </w:pPr>
      <w:r w:rsidRPr="00DA67FC">
        <w:rPr>
          <w:rFonts w:ascii="Times New Roman" w:hAnsi="Times New Roman"/>
          <w:i w:val="0"/>
        </w:rPr>
        <w:t>Общие положения</w:t>
      </w:r>
    </w:p>
    <w:p w:rsidR="00CF0948" w:rsidRPr="00DA67FC" w:rsidRDefault="00CF0948" w:rsidP="00CF0948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A67FC">
        <w:rPr>
          <w:bCs/>
          <w:sz w:val="28"/>
          <w:szCs w:val="28"/>
        </w:rPr>
        <w:t xml:space="preserve">Туристский слёт учащихся Таймырского Долгано-Ненецкого муниципального района </w:t>
      </w:r>
      <w:r w:rsidRPr="00DA67FC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туристский слёт) проводится </w:t>
      </w:r>
      <w:r w:rsidRPr="00DA67FC">
        <w:rPr>
          <w:sz w:val="28"/>
          <w:szCs w:val="28"/>
        </w:rPr>
        <w:t>согласно календ</w:t>
      </w:r>
      <w:r>
        <w:rPr>
          <w:sz w:val="28"/>
          <w:szCs w:val="28"/>
        </w:rPr>
        <w:t>арю массовых мероприятий на 202</w:t>
      </w:r>
      <w:r w:rsidRPr="00F4217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Pr="00F42175">
        <w:rPr>
          <w:sz w:val="28"/>
          <w:szCs w:val="28"/>
        </w:rPr>
        <w:t>6</w:t>
      </w:r>
      <w:r w:rsidRPr="00DA67FC">
        <w:rPr>
          <w:sz w:val="28"/>
          <w:szCs w:val="28"/>
        </w:rPr>
        <w:t xml:space="preserve"> учебный год Управления образования Администрации Таймырского Долгано-Ненецкого муниципального района с учащимися образовательных учреждений муниципального района в рамках</w:t>
      </w:r>
      <w:r w:rsidRPr="005F05E3">
        <w:rPr>
          <w:sz w:val="28"/>
          <w:szCs w:val="28"/>
        </w:rPr>
        <w:t xml:space="preserve"> </w:t>
      </w:r>
      <w:r w:rsidR="0051198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воспитательной </w:t>
      </w:r>
      <w:r w:rsidR="0051198C">
        <w:rPr>
          <w:sz w:val="28"/>
          <w:szCs w:val="28"/>
        </w:rPr>
        <w:t>системы</w:t>
      </w:r>
      <w:r w:rsidRPr="005F05E3">
        <w:rPr>
          <w:sz w:val="28"/>
          <w:szCs w:val="28"/>
        </w:rPr>
        <w:t xml:space="preserve"> </w:t>
      </w:r>
      <w:r w:rsidRPr="00DA67FC">
        <w:rPr>
          <w:bCs/>
          <w:sz w:val="28"/>
          <w:szCs w:val="28"/>
        </w:rPr>
        <w:t>«</w:t>
      </w:r>
      <w:r w:rsidR="0051198C">
        <w:rPr>
          <w:sz w:val="28"/>
          <w:szCs w:val="28"/>
        </w:rPr>
        <w:t xml:space="preserve">Горизонты </w:t>
      </w:r>
      <w:proofErr w:type="spellStart"/>
      <w:r w:rsidR="0051198C">
        <w:rPr>
          <w:sz w:val="28"/>
          <w:szCs w:val="28"/>
        </w:rPr>
        <w:t>РОСТа</w:t>
      </w:r>
      <w:proofErr w:type="spellEnd"/>
      <w:r w:rsidRPr="00DA67FC">
        <w:rPr>
          <w:bCs/>
          <w:sz w:val="28"/>
          <w:szCs w:val="28"/>
        </w:rPr>
        <w:t>»</w:t>
      </w:r>
      <w:r w:rsidR="0051198C">
        <w:rPr>
          <w:bCs/>
          <w:sz w:val="28"/>
          <w:szCs w:val="28"/>
        </w:rPr>
        <w:t>.</w:t>
      </w:r>
    </w:p>
    <w:p w:rsidR="00CF0948" w:rsidRPr="00DA67FC" w:rsidRDefault="00CF0948" w:rsidP="00CF0948">
      <w:pPr>
        <w:pStyle w:val="1"/>
        <w:numPr>
          <w:ilvl w:val="0"/>
          <w:numId w:val="20"/>
        </w:numPr>
        <w:spacing w:before="120" w:after="120"/>
        <w:rPr>
          <w:b/>
          <w:szCs w:val="28"/>
        </w:rPr>
      </w:pPr>
      <w:r w:rsidRPr="00DA67FC">
        <w:rPr>
          <w:b/>
          <w:szCs w:val="28"/>
        </w:rPr>
        <w:t>Цели и задачи</w:t>
      </w:r>
    </w:p>
    <w:p w:rsidR="00CF0948" w:rsidRDefault="00CF0948" w:rsidP="00CF0948">
      <w:pPr>
        <w:pStyle w:val="a9"/>
        <w:numPr>
          <w:ilvl w:val="0"/>
          <w:numId w:val="19"/>
        </w:numPr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Туристский слёт </w:t>
      </w:r>
      <w:r w:rsidRPr="00154B7F">
        <w:rPr>
          <w:sz w:val="28"/>
          <w:szCs w:val="28"/>
        </w:rPr>
        <w:t>проводится с целью популяризации туризма среди учащихся Таймырского Долгано-Ненецкого муниципального района.</w:t>
      </w:r>
    </w:p>
    <w:p w:rsidR="00CF0948" w:rsidRPr="00154B7F" w:rsidRDefault="00CF0948" w:rsidP="00CF0948">
      <w:pPr>
        <w:pStyle w:val="a9"/>
        <w:numPr>
          <w:ilvl w:val="0"/>
          <w:numId w:val="19"/>
        </w:numPr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154B7F">
        <w:rPr>
          <w:sz w:val="28"/>
          <w:szCs w:val="28"/>
        </w:rPr>
        <w:t>Задачами туристского слёта являются:</w:t>
      </w:r>
    </w:p>
    <w:p w:rsidR="00CF0948" w:rsidRPr="00DA67FC" w:rsidRDefault="00CF0948" w:rsidP="00CF0948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Развитие системы спортивно-массовых туристских мероприятий с учащимися образовательных учреждений.</w:t>
      </w:r>
    </w:p>
    <w:p w:rsidR="00CF0948" w:rsidRPr="00DA67FC" w:rsidRDefault="00CF0948" w:rsidP="00CF0948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Популяризация туризма как средства нравственного и физического воспитания учащихся во всех образовательных учреждениях муниципального района.</w:t>
      </w:r>
    </w:p>
    <w:p w:rsidR="00CF0948" w:rsidRPr="00DA67FC" w:rsidRDefault="00CF0948" w:rsidP="00CF0948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Уве</w:t>
      </w:r>
      <w:r>
        <w:rPr>
          <w:b w:val="0"/>
          <w:i w:val="0"/>
          <w:szCs w:val="28"/>
        </w:rPr>
        <w:t xml:space="preserve">личение количества школьников, </w:t>
      </w:r>
      <w:r w:rsidRPr="00DA67FC">
        <w:rPr>
          <w:b w:val="0"/>
          <w:i w:val="0"/>
          <w:szCs w:val="28"/>
        </w:rPr>
        <w:t>занимающихся туризмом.</w:t>
      </w:r>
    </w:p>
    <w:p w:rsidR="00CF0948" w:rsidRDefault="00CF0948" w:rsidP="00CF0948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Формирование культуры здорового образа жизни, профилактика правонарушений</w:t>
      </w:r>
      <w:r>
        <w:rPr>
          <w:b w:val="0"/>
          <w:i w:val="0"/>
          <w:szCs w:val="28"/>
        </w:rPr>
        <w:t>.</w:t>
      </w:r>
    </w:p>
    <w:p w:rsidR="00CF0948" w:rsidRDefault="00CF0948" w:rsidP="00CF0948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Выявление учащихся, занимающихся учебно-исследовательской краеведческой деятельностью.</w:t>
      </w:r>
    </w:p>
    <w:p w:rsidR="00CF0948" w:rsidRDefault="00CF0948" w:rsidP="00CF0948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120" w:after="120"/>
        <w:ind w:left="426" w:hanging="426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Привитие навыков выживания в природной среде крайнего севера.</w:t>
      </w:r>
    </w:p>
    <w:p w:rsidR="00CF0948" w:rsidRPr="004B5959" w:rsidRDefault="00CF0948" w:rsidP="00CF0948">
      <w:pPr>
        <w:pStyle w:val="a3"/>
        <w:suppressAutoHyphens w:val="0"/>
        <w:spacing w:before="120" w:after="120"/>
        <w:ind w:left="426"/>
        <w:rPr>
          <w:b w:val="0"/>
          <w:i w:val="0"/>
          <w:szCs w:val="28"/>
        </w:rPr>
      </w:pPr>
    </w:p>
    <w:p w:rsidR="00CF0948" w:rsidRPr="00DA67FC" w:rsidRDefault="00CF0948" w:rsidP="00CF0948">
      <w:pPr>
        <w:pStyle w:val="a3"/>
        <w:numPr>
          <w:ilvl w:val="0"/>
          <w:numId w:val="20"/>
        </w:numPr>
        <w:spacing w:before="120" w:after="120"/>
        <w:ind w:left="0" w:firstLine="0"/>
        <w:jc w:val="center"/>
        <w:rPr>
          <w:i w:val="0"/>
          <w:szCs w:val="28"/>
        </w:rPr>
      </w:pPr>
      <w:r w:rsidRPr="00DA67FC">
        <w:rPr>
          <w:i w:val="0"/>
          <w:szCs w:val="28"/>
        </w:rPr>
        <w:lastRenderedPageBreak/>
        <w:t>Учредители и организаторы</w:t>
      </w:r>
    </w:p>
    <w:p w:rsidR="00CF0948" w:rsidRDefault="00CF0948" w:rsidP="00CF0948">
      <w:pPr>
        <w:pStyle w:val="a3"/>
        <w:numPr>
          <w:ilvl w:val="0"/>
          <w:numId w:val="22"/>
        </w:numPr>
        <w:spacing w:before="120" w:after="120"/>
        <w:ind w:left="0" w:firstLine="709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Учредитель туристского слёта – Управление образования Администрации Таймырского Долгано-Ненецкого муниципального района.</w:t>
      </w:r>
    </w:p>
    <w:p w:rsidR="00CF0948" w:rsidRPr="00B665AA" w:rsidRDefault="00CF0948" w:rsidP="00CF0948">
      <w:pPr>
        <w:pStyle w:val="a3"/>
        <w:numPr>
          <w:ilvl w:val="0"/>
          <w:numId w:val="22"/>
        </w:numPr>
        <w:spacing w:before="120" w:after="120"/>
        <w:ind w:left="0" w:firstLine="709"/>
        <w:rPr>
          <w:b w:val="0"/>
          <w:i w:val="0"/>
          <w:szCs w:val="28"/>
        </w:rPr>
      </w:pPr>
      <w:r w:rsidRPr="00B665AA">
        <w:rPr>
          <w:b w:val="0"/>
          <w:i w:val="0"/>
          <w:szCs w:val="28"/>
        </w:rPr>
        <w:t>Организатор туристского слёта – Таймырско</w:t>
      </w:r>
      <w:r>
        <w:rPr>
          <w:b w:val="0"/>
          <w:i w:val="0"/>
          <w:szCs w:val="28"/>
        </w:rPr>
        <w:t>е</w:t>
      </w:r>
      <w:r w:rsidRPr="00B665AA">
        <w:rPr>
          <w:b w:val="0"/>
          <w:i w:val="0"/>
          <w:szCs w:val="28"/>
        </w:rPr>
        <w:t xml:space="preserve"> муниципально</w:t>
      </w:r>
      <w:r>
        <w:rPr>
          <w:b w:val="0"/>
          <w:i w:val="0"/>
          <w:szCs w:val="28"/>
        </w:rPr>
        <w:t>е бюджет</w:t>
      </w:r>
      <w:r w:rsidRPr="00B665AA">
        <w:rPr>
          <w:b w:val="0"/>
          <w:i w:val="0"/>
          <w:szCs w:val="28"/>
        </w:rPr>
        <w:t>но</w:t>
      </w:r>
      <w:r>
        <w:rPr>
          <w:b w:val="0"/>
          <w:i w:val="0"/>
          <w:szCs w:val="28"/>
        </w:rPr>
        <w:t>е</w:t>
      </w:r>
      <w:r w:rsidRPr="00B665AA">
        <w:rPr>
          <w:b w:val="0"/>
          <w:i w:val="0"/>
          <w:szCs w:val="28"/>
        </w:rPr>
        <w:t xml:space="preserve"> образовательно</w:t>
      </w:r>
      <w:r>
        <w:rPr>
          <w:b w:val="0"/>
          <w:i w:val="0"/>
          <w:szCs w:val="28"/>
        </w:rPr>
        <w:t>е</w:t>
      </w:r>
      <w:r w:rsidRPr="00B665AA">
        <w:rPr>
          <w:b w:val="0"/>
          <w:i w:val="0"/>
          <w:szCs w:val="28"/>
        </w:rPr>
        <w:t xml:space="preserve"> учреждени</w:t>
      </w:r>
      <w:r>
        <w:rPr>
          <w:b w:val="0"/>
          <w:i w:val="0"/>
          <w:szCs w:val="28"/>
        </w:rPr>
        <w:t>е</w:t>
      </w:r>
      <w:r w:rsidRPr="00B665AA">
        <w:rPr>
          <w:b w:val="0"/>
          <w:i w:val="0"/>
          <w:szCs w:val="28"/>
        </w:rPr>
        <w:t xml:space="preserve"> дополнительного образования «Детско-юношеский центр туризма и творчества «Юниор» (далее - </w:t>
      </w:r>
      <w:r>
        <w:rPr>
          <w:b w:val="0"/>
          <w:i w:val="0"/>
          <w:szCs w:val="28"/>
        </w:rPr>
        <w:t xml:space="preserve">ТМБ ОУДО </w:t>
      </w:r>
      <w:r w:rsidRPr="00B665AA">
        <w:rPr>
          <w:b w:val="0"/>
          <w:i w:val="0"/>
          <w:szCs w:val="28"/>
        </w:rPr>
        <w:t>«ДЮЦТТ «Юниор»).</w:t>
      </w:r>
    </w:p>
    <w:p w:rsidR="00CF0948" w:rsidRPr="008F3FD1" w:rsidRDefault="00CF0948" w:rsidP="00CF0948">
      <w:pPr>
        <w:pStyle w:val="a9"/>
        <w:numPr>
          <w:ilvl w:val="0"/>
          <w:numId w:val="20"/>
        </w:numPr>
        <w:spacing w:before="120" w:after="120"/>
        <w:ind w:left="0" w:firstLine="0"/>
        <w:jc w:val="center"/>
        <w:rPr>
          <w:b/>
          <w:sz w:val="28"/>
          <w:szCs w:val="28"/>
        </w:rPr>
      </w:pPr>
      <w:r w:rsidRPr="008F3FD1">
        <w:rPr>
          <w:b/>
          <w:sz w:val="28"/>
          <w:szCs w:val="28"/>
        </w:rPr>
        <w:t>Время и место проведения</w:t>
      </w:r>
    </w:p>
    <w:p w:rsidR="00CF0948" w:rsidRPr="005F05E3" w:rsidRDefault="00CF0948" w:rsidP="00CF0948">
      <w:pPr>
        <w:spacing w:before="120" w:after="12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Туристский слёт проводится с 11</w:t>
      </w:r>
      <w:r w:rsidRPr="00DA67FC">
        <w:rPr>
          <w:sz w:val="28"/>
          <w:szCs w:val="28"/>
        </w:rPr>
        <w:t xml:space="preserve"> по 1</w:t>
      </w:r>
      <w:r w:rsidRPr="00187DFB">
        <w:rPr>
          <w:sz w:val="28"/>
          <w:szCs w:val="28"/>
        </w:rPr>
        <w:t>3</w:t>
      </w:r>
      <w:r>
        <w:rPr>
          <w:sz w:val="28"/>
          <w:szCs w:val="28"/>
        </w:rPr>
        <w:t xml:space="preserve"> сентября </w:t>
      </w:r>
      <w:r w:rsidRPr="00DA67FC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DA67FC">
        <w:rPr>
          <w:sz w:val="28"/>
          <w:szCs w:val="28"/>
        </w:rPr>
        <w:t xml:space="preserve"> года в районе </w:t>
      </w:r>
      <w:r w:rsidRPr="0041205D">
        <w:rPr>
          <w:sz w:val="28"/>
          <w:szCs w:val="28"/>
        </w:rPr>
        <w:t xml:space="preserve">карьера (29-й км трассы Дудинка - </w:t>
      </w:r>
      <w:proofErr w:type="spellStart"/>
      <w:r w:rsidRPr="0041205D">
        <w:rPr>
          <w:sz w:val="28"/>
          <w:szCs w:val="28"/>
        </w:rPr>
        <w:t>Алыкель</w:t>
      </w:r>
      <w:proofErr w:type="spellEnd"/>
      <w:r w:rsidRPr="0041205D">
        <w:rPr>
          <w:sz w:val="28"/>
          <w:szCs w:val="28"/>
        </w:rPr>
        <w:t>) у реки Сухой Лог.</w:t>
      </w:r>
    </w:p>
    <w:p w:rsidR="00CF0948" w:rsidRPr="008F3FD1" w:rsidRDefault="00CF0948" w:rsidP="00CF0948">
      <w:pPr>
        <w:pStyle w:val="a9"/>
        <w:numPr>
          <w:ilvl w:val="0"/>
          <w:numId w:val="20"/>
        </w:numPr>
        <w:spacing w:before="120" w:after="120"/>
        <w:ind w:left="0" w:firstLine="0"/>
        <w:contextualSpacing w:val="0"/>
        <w:jc w:val="center"/>
        <w:rPr>
          <w:b/>
          <w:sz w:val="28"/>
          <w:szCs w:val="28"/>
        </w:rPr>
      </w:pPr>
      <w:r w:rsidRPr="008F3FD1">
        <w:rPr>
          <w:b/>
          <w:sz w:val="28"/>
          <w:szCs w:val="28"/>
        </w:rPr>
        <w:t>Руководство подготовкой и проведением</w:t>
      </w:r>
    </w:p>
    <w:p w:rsidR="00CF0948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>Общее руководство подготовкой и проведением туристского слета осуществляет Управление образования Администрации Таймырского Долгано-Ненецкого муниципального района</w:t>
      </w:r>
      <w:r>
        <w:rPr>
          <w:sz w:val="28"/>
          <w:szCs w:val="28"/>
        </w:rPr>
        <w:t>.</w:t>
      </w:r>
    </w:p>
    <w:p w:rsidR="00CF0948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туристского слёта </w:t>
      </w:r>
      <w:r w:rsidRPr="008F3FD1">
        <w:rPr>
          <w:sz w:val="28"/>
          <w:szCs w:val="28"/>
        </w:rPr>
        <w:t xml:space="preserve">осуществляет отдел туризма и </w:t>
      </w:r>
      <w:r>
        <w:rPr>
          <w:sz w:val="28"/>
          <w:szCs w:val="28"/>
        </w:rPr>
        <w:t>БЖ</w:t>
      </w:r>
      <w:r w:rsidRPr="005F0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ТМБ ОУДО </w:t>
      </w:r>
      <w:r w:rsidRPr="00B665AA">
        <w:rPr>
          <w:sz w:val="28"/>
          <w:szCs w:val="28"/>
        </w:rPr>
        <w:t>«ДЮЦТТ «Юниор»</w:t>
      </w:r>
      <w:r w:rsidRPr="008F3FD1">
        <w:rPr>
          <w:sz w:val="28"/>
          <w:szCs w:val="28"/>
        </w:rPr>
        <w:t xml:space="preserve">. </w:t>
      </w:r>
    </w:p>
    <w:p w:rsidR="00CF0948" w:rsidRPr="009E0F76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 xml:space="preserve">Проведение туристского слёта возлагается на Главную судейскую коллегию </w:t>
      </w:r>
      <w:r>
        <w:rPr>
          <w:sz w:val="28"/>
          <w:szCs w:val="28"/>
        </w:rPr>
        <w:t xml:space="preserve">ТМБ ОУДО </w:t>
      </w:r>
      <w:r w:rsidRPr="009E0F76">
        <w:rPr>
          <w:sz w:val="28"/>
          <w:szCs w:val="28"/>
        </w:rPr>
        <w:t>«ДЮЦТТ «Юниор».</w:t>
      </w:r>
    </w:p>
    <w:p w:rsidR="00CF0948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 xml:space="preserve">Положение о туристском слёте разрабатывается в соответствии с «Правилами организации и проведения туристских соревнований учащихся Российской Федерации», утвержденными </w:t>
      </w:r>
      <w:proofErr w:type="spellStart"/>
      <w:r w:rsidRPr="008F3FD1">
        <w:rPr>
          <w:sz w:val="28"/>
          <w:szCs w:val="28"/>
        </w:rPr>
        <w:t>Минобразованием</w:t>
      </w:r>
      <w:proofErr w:type="spellEnd"/>
      <w:r w:rsidRPr="008F3FD1">
        <w:rPr>
          <w:sz w:val="28"/>
          <w:szCs w:val="28"/>
        </w:rPr>
        <w:t xml:space="preserve"> России и Госкомитетом Российской Федерации по физической культуре и туризму (</w:t>
      </w:r>
      <w:smartTag w:uri="urn:schemas-microsoft-com:office:smarttags" w:element="metricconverter">
        <w:smartTagPr>
          <w:attr w:name="ProductID" w:val="1995 г"/>
        </w:smartTagPr>
        <w:r w:rsidRPr="008F3FD1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 xml:space="preserve">.) и правилами вида спорта «спортивный туризм», утвержденными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22.04.2021 г., №255.</w:t>
      </w:r>
    </w:p>
    <w:p w:rsidR="00CF0948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>Судейство соревнований туристского слёта осуществляется в соответствии с Условиями слёта.</w:t>
      </w:r>
    </w:p>
    <w:p w:rsidR="00CF0948" w:rsidRPr="009E0F76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 xml:space="preserve">Ответственность за создание безопасных условий проведения туристского слета возлагается на </w:t>
      </w:r>
      <w:r>
        <w:rPr>
          <w:sz w:val="28"/>
          <w:szCs w:val="28"/>
        </w:rPr>
        <w:t>ТМБ</w:t>
      </w:r>
      <w:r w:rsidRPr="009E0F76">
        <w:rPr>
          <w:sz w:val="28"/>
          <w:szCs w:val="28"/>
        </w:rPr>
        <w:t xml:space="preserve"> ОУДО  «ДЮЦТТ «Юниор».</w:t>
      </w:r>
    </w:p>
    <w:p w:rsidR="00CF0948" w:rsidRPr="008F3FD1" w:rsidRDefault="00CF0948" w:rsidP="00CF0948">
      <w:pPr>
        <w:pStyle w:val="a9"/>
        <w:numPr>
          <w:ilvl w:val="0"/>
          <w:numId w:val="24"/>
        </w:numPr>
        <w:tabs>
          <w:tab w:val="left" w:pos="426"/>
          <w:tab w:val="left" w:pos="709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8F3FD1">
        <w:rPr>
          <w:sz w:val="28"/>
          <w:szCs w:val="28"/>
        </w:rPr>
        <w:t xml:space="preserve">Ответственность за соблюдение мер безопасности участниками соревнований  во время проведения туристского слёта возлагается на представителей команд. </w:t>
      </w:r>
    </w:p>
    <w:p w:rsidR="00CF0948" w:rsidRPr="008F3FD1" w:rsidRDefault="00CF0948" w:rsidP="00CF0948">
      <w:pPr>
        <w:pStyle w:val="a9"/>
        <w:numPr>
          <w:ilvl w:val="0"/>
          <w:numId w:val="20"/>
        </w:numPr>
        <w:spacing w:before="120" w:after="120"/>
        <w:ind w:left="0" w:firstLine="0"/>
        <w:jc w:val="center"/>
        <w:rPr>
          <w:b/>
          <w:bCs/>
          <w:sz w:val="28"/>
          <w:szCs w:val="28"/>
        </w:rPr>
      </w:pPr>
      <w:r w:rsidRPr="008F3FD1">
        <w:rPr>
          <w:b/>
          <w:sz w:val="28"/>
          <w:szCs w:val="28"/>
        </w:rPr>
        <w:t>Участники туристского слёта</w:t>
      </w:r>
    </w:p>
    <w:p w:rsidR="00CF0948" w:rsidRDefault="00CF0948" w:rsidP="00CF0948">
      <w:pPr>
        <w:pStyle w:val="21"/>
        <w:numPr>
          <w:ilvl w:val="0"/>
          <w:numId w:val="26"/>
        </w:numPr>
        <w:spacing w:before="120" w:line="240" w:lineRule="auto"/>
        <w:ind w:left="0"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t xml:space="preserve">В </w:t>
      </w:r>
      <w:r w:rsidRPr="00DA67FC">
        <w:rPr>
          <w:bCs/>
          <w:sz w:val="28"/>
          <w:szCs w:val="28"/>
        </w:rPr>
        <w:t>туристском слёте</w:t>
      </w:r>
      <w:r w:rsidRPr="00DA67FC">
        <w:rPr>
          <w:sz w:val="28"/>
          <w:szCs w:val="28"/>
        </w:rPr>
        <w:t xml:space="preserve"> принимают участие команды учащихся образовательных учреждений Таймырского Долгано-Ненецкого муниципального района. </w:t>
      </w:r>
    </w:p>
    <w:p w:rsidR="00CF0948" w:rsidRPr="008F3FD1" w:rsidRDefault="00CF0948" w:rsidP="00CF0948">
      <w:pPr>
        <w:pStyle w:val="21"/>
        <w:numPr>
          <w:ilvl w:val="0"/>
          <w:numId w:val="26"/>
        </w:numPr>
        <w:spacing w:before="120" w:line="240" w:lineRule="auto"/>
        <w:ind w:left="0" w:firstLine="709"/>
        <w:jc w:val="both"/>
        <w:rPr>
          <w:sz w:val="28"/>
          <w:szCs w:val="28"/>
        </w:rPr>
      </w:pPr>
      <w:r w:rsidRPr="008F3FD1">
        <w:rPr>
          <w:sz w:val="28"/>
          <w:szCs w:val="28"/>
        </w:rPr>
        <w:t>Соревнования проходят в двух возрастных группах:</w:t>
      </w:r>
    </w:p>
    <w:p w:rsidR="00CF0948" w:rsidRDefault="00CF0948" w:rsidP="00CF0948">
      <w:pPr>
        <w:pStyle w:val="21"/>
        <w:numPr>
          <w:ilvl w:val="0"/>
          <w:numId w:val="25"/>
        </w:numPr>
        <w:spacing w:before="120" w:line="24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A67FC">
        <w:rPr>
          <w:sz w:val="28"/>
          <w:szCs w:val="28"/>
        </w:rPr>
        <w:t>руппа юноши/девушки (</w:t>
      </w:r>
      <w:r w:rsidRPr="00045395">
        <w:rPr>
          <w:sz w:val="28"/>
          <w:szCs w:val="28"/>
        </w:rPr>
        <w:t>2008-2010</w:t>
      </w:r>
      <w:r w:rsidRPr="00DA67FC">
        <w:rPr>
          <w:sz w:val="28"/>
          <w:szCs w:val="28"/>
        </w:rPr>
        <w:t xml:space="preserve"> гг.)</w:t>
      </w:r>
      <w:r>
        <w:rPr>
          <w:sz w:val="28"/>
          <w:szCs w:val="28"/>
        </w:rPr>
        <w:t>;</w:t>
      </w:r>
    </w:p>
    <w:p w:rsidR="00CF0948" w:rsidRPr="008F3FD1" w:rsidRDefault="00CF0948" w:rsidP="00CF0948">
      <w:pPr>
        <w:pStyle w:val="21"/>
        <w:numPr>
          <w:ilvl w:val="0"/>
          <w:numId w:val="25"/>
        </w:numPr>
        <w:spacing w:before="120" w:line="24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группа мальчики/девочки (</w:t>
      </w:r>
      <w:r w:rsidRPr="00045395">
        <w:rPr>
          <w:sz w:val="28"/>
          <w:szCs w:val="28"/>
        </w:rPr>
        <w:t>20</w:t>
      </w:r>
      <w:r w:rsidRPr="00045395">
        <w:rPr>
          <w:sz w:val="28"/>
          <w:szCs w:val="28"/>
          <w:lang w:val="en-US"/>
        </w:rPr>
        <w:t>1</w:t>
      </w:r>
      <w:r w:rsidRPr="00045395">
        <w:rPr>
          <w:sz w:val="28"/>
          <w:szCs w:val="28"/>
        </w:rPr>
        <w:t>1-2013</w:t>
      </w:r>
      <w:r w:rsidRPr="008F3FD1">
        <w:rPr>
          <w:sz w:val="28"/>
          <w:szCs w:val="28"/>
        </w:rPr>
        <w:t xml:space="preserve"> гг.)</w:t>
      </w:r>
    </w:p>
    <w:p w:rsidR="00CF0948" w:rsidRPr="00DA67FC" w:rsidRDefault="00CF0948" w:rsidP="00CF0948">
      <w:pPr>
        <w:pStyle w:val="21"/>
        <w:numPr>
          <w:ilvl w:val="0"/>
          <w:numId w:val="26"/>
        </w:numPr>
        <w:spacing w:before="120" w:line="240" w:lineRule="auto"/>
        <w:ind w:left="0"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lastRenderedPageBreak/>
        <w:t>Состав команды: 5 человек (в т.ч. не менее 1 девушки), 2 руководителя.</w:t>
      </w:r>
    </w:p>
    <w:p w:rsidR="00CF0948" w:rsidRPr="00DA67FC" w:rsidRDefault="00CF0948" w:rsidP="00CF0948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DA67FC">
        <w:rPr>
          <w:sz w:val="28"/>
          <w:szCs w:val="28"/>
        </w:rPr>
        <w:t>Команды, прибывшие на соревнования, должны иметь с собой личное и групповое снаряжение для участия в соревнованиях и конкурсах,  снаряжение и  оборудование для организации быта и ночлега в полевых условиях, парадную и спортивную форму одежды.</w:t>
      </w:r>
    </w:p>
    <w:p w:rsidR="00CF0948" w:rsidRPr="00DA67FC" w:rsidRDefault="00CF0948" w:rsidP="00CF0948">
      <w:pPr>
        <w:pStyle w:val="21"/>
        <w:numPr>
          <w:ilvl w:val="0"/>
          <w:numId w:val="20"/>
        </w:num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DA67FC">
        <w:rPr>
          <w:b/>
          <w:sz w:val="28"/>
          <w:szCs w:val="28"/>
        </w:rPr>
        <w:t>Программа туристского слета</w:t>
      </w:r>
    </w:p>
    <w:p w:rsidR="00CF0948" w:rsidRPr="00DA67FC" w:rsidRDefault="00CF0948" w:rsidP="00CF0948">
      <w:pPr>
        <w:spacing w:after="120"/>
        <w:ind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t>Программа туристского слёта предусматривает участие команд в следующих видах соревнований и конкурсах:</w:t>
      </w:r>
    </w:p>
    <w:p w:rsidR="00CF0948" w:rsidRPr="00DA67FC" w:rsidRDefault="00CF0948" w:rsidP="00CF0948">
      <w:pPr>
        <w:numPr>
          <w:ilvl w:val="0"/>
          <w:numId w:val="7"/>
        </w:numPr>
        <w:tabs>
          <w:tab w:val="clear" w:pos="720"/>
          <w:tab w:val="num" w:pos="993"/>
          <w:tab w:val="left" w:pos="1134"/>
        </w:tabs>
        <w:suppressAutoHyphens w:val="0"/>
        <w:spacing w:before="120" w:after="120"/>
        <w:ind w:left="709" w:hanging="425"/>
        <w:jc w:val="both"/>
        <w:rPr>
          <w:sz w:val="28"/>
          <w:szCs w:val="28"/>
        </w:rPr>
      </w:pPr>
      <w:r w:rsidRPr="00DA67FC">
        <w:rPr>
          <w:sz w:val="28"/>
          <w:szCs w:val="28"/>
        </w:rPr>
        <w:t>Контрольно-туристский маршрут (командные соревнования).</w:t>
      </w:r>
    </w:p>
    <w:p w:rsidR="00CF0948" w:rsidRPr="00DA67FC" w:rsidRDefault="00CF0948" w:rsidP="00CF0948">
      <w:pPr>
        <w:numPr>
          <w:ilvl w:val="0"/>
          <w:numId w:val="8"/>
        </w:numPr>
        <w:tabs>
          <w:tab w:val="clear" w:pos="720"/>
          <w:tab w:val="num" w:pos="993"/>
          <w:tab w:val="left" w:pos="1134"/>
        </w:tabs>
        <w:suppressAutoHyphens w:val="0"/>
        <w:spacing w:before="120" w:after="120"/>
        <w:ind w:left="709" w:hanging="425"/>
        <w:jc w:val="both"/>
        <w:rPr>
          <w:sz w:val="28"/>
          <w:szCs w:val="28"/>
        </w:rPr>
      </w:pPr>
      <w:proofErr w:type="spellStart"/>
      <w:proofErr w:type="gramStart"/>
      <w:r w:rsidRPr="00DA67FC">
        <w:rPr>
          <w:sz w:val="28"/>
          <w:szCs w:val="28"/>
        </w:rPr>
        <w:t>Дистанция-пешеходная</w:t>
      </w:r>
      <w:proofErr w:type="spellEnd"/>
      <w:proofErr w:type="gramEnd"/>
      <w:r w:rsidRPr="00DA67FC">
        <w:rPr>
          <w:sz w:val="28"/>
          <w:szCs w:val="28"/>
        </w:rPr>
        <w:t xml:space="preserve"> (лично-командные соревнования).</w:t>
      </w:r>
    </w:p>
    <w:p w:rsidR="00CF0948" w:rsidRPr="00DA67FC" w:rsidRDefault="00CF0948" w:rsidP="00CF0948">
      <w:pPr>
        <w:numPr>
          <w:ilvl w:val="0"/>
          <w:numId w:val="9"/>
        </w:numPr>
        <w:tabs>
          <w:tab w:val="clear" w:pos="720"/>
          <w:tab w:val="num" w:pos="993"/>
          <w:tab w:val="left" w:pos="1134"/>
        </w:tabs>
        <w:suppressAutoHyphens w:val="0"/>
        <w:spacing w:before="120" w:after="12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о</w:t>
      </w:r>
      <w:r w:rsidRPr="00DA67FC">
        <w:rPr>
          <w:sz w:val="28"/>
          <w:szCs w:val="28"/>
        </w:rPr>
        <w:t>риентирование (командные соревнования).</w:t>
      </w:r>
    </w:p>
    <w:p w:rsidR="00CF0948" w:rsidRPr="00DA67FC" w:rsidRDefault="00CF0948" w:rsidP="00CF0948">
      <w:pPr>
        <w:numPr>
          <w:ilvl w:val="0"/>
          <w:numId w:val="10"/>
        </w:numPr>
        <w:tabs>
          <w:tab w:val="clear" w:pos="720"/>
          <w:tab w:val="num" w:pos="993"/>
          <w:tab w:val="left" w:pos="1134"/>
        </w:tabs>
        <w:suppressAutoHyphens w:val="0"/>
        <w:spacing w:before="120" w:after="120"/>
        <w:ind w:left="709" w:hanging="425"/>
        <w:jc w:val="both"/>
        <w:rPr>
          <w:sz w:val="28"/>
          <w:szCs w:val="28"/>
        </w:rPr>
      </w:pPr>
      <w:r w:rsidRPr="00DA67FC">
        <w:rPr>
          <w:sz w:val="28"/>
          <w:szCs w:val="28"/>
        </w:rPr>
        <w:t>Конкурсная программа (</w:t>
      </w:r>
      <w:r>
        <w:rPr>
          <w:sz w:val="28"/>
          <w:szCs w:val="28"/>
        </w:rPr>
        <w:t>конкурс «Визитная карточка команды»</w:t>
      </w:r>
      <w:r w:rsidRPr="00DA67FC">
        <w:rPr>
          <w:sz w:val="28"/>
          <w:szCs w:val="28"/>
        </w:rPr>
        <w:t>, конкурс краеведов, конкурс гурманов).</w:t>
      </w:r>
    </w:p>
    <w:p w:rsidR="00CF0948" w:rsidRPr="00DA67FC" w:rsidRDefault="00CF0948" w:rsidP="00CF0948">
      <w:pPr>
        <w:numPr>
          <w:ilvl w:val="0"/>
          <w:numId w:val="11"/>
        </w:numPr>
        <w:tabs>
          <w:tab w:val="clear" w:pos="720"/>
          <w:tab w:val="num" w:pos="993"/>
          <w:tab w:val="left" w:pos="1134"/>
        </w:tabs>
        <w:suppressAutoHyphens w:val="0"/>
        <w:spacing w:before="120" w:after="120"/>
        <w:ind w:left="709" w:hanging="425"/>
        <w:jc w:val="both"/>
        <w:rPr>
          <w:sz w:val="28"/>
          <w:szCs w:val="28"/>
        </w:rPr>
      </w:pPr>
      <w:r w:rsidRPr="00DA67FC">
        <w:rPr>
          <w:sz w:val="28"/>
          <w:szCs w:val="28"/>
        </w:rPr>
        <w:t xml:space="preserve">Туристские навыки и быт (организация быта в полевых условиях). </w:t>
      </w:r>
    </w:p>
    <w:p w:rsidR="00CF0948" w:rsidRPr="00D67215" w:rsidRDefault="00CF0948" w:rsidP="00CF0948">
      <w:pPr>
        <w:pStyle w:val="a9"/>
        <w:numPr>
          <w:ilvl w:val="0"/>
          <w:numId w:val="20"/>
        </w:numPr>
        <w:tabs>
          <w:tab w:val="left" w:pos="0"/>
        </w:tabs>
        <w:spacing w:before="120" w:after="120"/>
        <w:ind w:left="0" w:firstLine="0"/>
        <w:jc w:val="center"/>
        <w:rPr>
          <w:b/>
          <w:sz w:val="28"/>
          <w:szCs w:val="28"/>
        </w:rPr>
      </w:pPr>
      <w:r w:rsidRPr="00D67215">
        <w:rPr>
          <w:b/>
          <w:sz w:val="28"/>
          <w:szCs w:val="28"/>
        </w:rPr>
        <w:t>Определение результатов</w:t>
      </w:r>
    </w:p>
    <w:p w:rsidR="00CF0948" w:rsidRPr="002E2C48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t>Определение результатов по видам соревнований осуществляется согласно «Правилам организации и проведения туристских соревнований с учащимися» (</w:t>
      </w:r>
      <w:smartTag w:uri="urn:schemas-microsoft-com:office:smarttags" w:element="metricconverter">
        <w:smartTagPr>
          <w:attr w:name="ProductID" w:val="1995 г"/>
        </w:smartTagPr>
        <w:r w:rsidRPr="00DA67FC">
          <w:rPr>
            <w:sz w:val="28"/>
            <w:szCs w:val="28"/>
          </w:rPr>
          <w:t>1995 г</w:t>
        </w:r>
      </w:smartTag>
      <w:r w:rsidRPr="00DA67FC">
        <w:rPr>
          <w:sz w:val="28"/>
          <w:szCs w:val="28"/>
        </w:rPr>
        <w:t xml:space="preserve">.) и Условий проведения туристского </w:t>
      </w:r>
      <w:r w:rsidRPr="002E2C48">
        <w:rPr>
          <w:sz w:val="28"/>
          <w:szCs w:val="28"/>
        </w:rPr>
        <w:t>слёта.</w:t>
      </w:r>
    </w:p>
    <w:p w:rsidR="00CF0948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t xml:space="preserve">Место команды в общем зачете соревнований определяется по наименьшей сумме мест, занятых командой во всех  видах программы. </w:t>
      </w:r>
    </w:p>
    <w:p w:rsidR="00CF0948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t xml:space="preserve">Места-очки,  полученные командой по туристским навыкам  и  конкурсной программе, прибавляются к общей сумме мест-очков с  коэффициентом 0,5. </w:t>
      </w:r>
    </w:p>
    <w:p w:rsidR="00CF0948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t>При равенстве суммы мест-очков преимущество получает команда, имеющая лучший результат по виду «</w:t>
      </w:r>
      <w:proofErr w:type="spellStart"/>
      <w:proofErr w:type="gramStart"/>
      <w:r w:rsidRPr="00D67215">
        <w:rPr>
          <w:sz w:val="28"/>
          <w:szCs w:val="28"/>
        </w:rPr>
        <w:t>Дистанция-пешеходная</w:t>
      </w:r>
      <w:proofErr w:type="spellEnd"/>
      <w:proofErr w:type="gramEnd"/>
      <w:r w:rsidRPr="00D67215">
        <w:rPr>
          <w:sz w:val="28"/>
          <w:szCs w:val="28"/>
        </w:rPr>
        <w:t xml:space="preserve">». </w:t>
      </w:r>
    </w:p>
    <w:p w:rsidR="00CF0948" w:rsidRPr="00B67BE5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t>Команды, не имеющие результатов по одному из видов программы, занимают места после команд с полным зачетом.</w:t>
      </w:r>
    </w:p>
    <w:p w:rsidR="00CF0948" w:rsidRPr="00B67BE5" w:rsidRDefault="00CF0948" w:rsidP="00CF0948">
      <w:pPr>
        <w:pStyle w:val="a7"/>
        <w:numPr>
          <w:ilvl w:val="0"/>
          <w:numId w:val="28"/>
        </w:numPr>
        <w:spacing w:before="120" w:after="120"/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t xml:space="preserve">Общекомандное место в рейтинге </w:t>
      </w:r>
      <w:r w:rsidRPr="00DA67FC">
        <w:rPr>
          <w:bCs/>
          <w:sz w:val="28"/>
          <w:szCs w:val="28"/>
        </w:rPr>
        <w:t>«</w:t>
      </w:r>
      <w:proofErr w:type="gramStart"/>
      <w:r w:rsidRPr="00DA67FC">
        <w:rPr>
          <w:sz w:val="28"/>
          <w:szCs w:val="28"/>
          <w:lang w:val="en-US"/>
        </w:rPr>
        <w:t>Pro</w:t>
      </w:r>
      <w:proofErr w:type="gramEnd"/>
      <w:r w:rsidRPr="00DA67FC">
        <w:rPr>
          <w:sz w:val="28"/>
          <w:szCs w:val="28"/>
        </w:rPr>
        <w:t>Движени</w:t>
      </w:r>
      <w:r>
        <w:rPr>
          <w:sz w:val="28"/>
          <w:szCs w:val="28"/>
        </w:rPr>
        <w:t>е</w:t>
      </w:r>
      <w:r w:rsidRPr="00DA67FC">
        <w:rPr>
          <w:sz w:val="28"/>
          <w:szCs w:val="28"/>
        </w:rPr>
        <w:t xml:space="preserve"> патриотов</w:t>
      </w:r>
      <w:r w:rsidRPr="00DA67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67215">
        <w:rPr>
          <w:sz w:val="28"/>
          <w:szCs w:val="28"/>
        </w:rPr>
        <w:t xml:space="preserve">определяется суммой мест двух возрастных групп. В случае равенства мест школы получают равное количество баллов. </w:t>
      </w:r>
    </w:p>
    <w:p w:rsidR="00CF0948" w:rsidRPr="00D67215" w:rsidRDefault="00CF0948" w:rsidP="00CF0948">
      <w:pPr>
        <w:pStyle w:val="a9"/>
        <w:numPr>
          <w:ilvl w:val="0"/>
          <w:numId w:val="20"/>
        </w:numPr>
        <w:spacing w:before="120" w:after="120"/>
        <w:ind w:left="0" w:firstLine="0"/>
        <w:jc w:val="center"/>
        <w:rPr>
          <w:b/>
          <w:bCs/>
          <w:sz w:val="28"/>
          <w:szCs w:val="28"/>
        </w:rPr>
      </w:pPr>
      <w:r w:rsidRPr="00D67215">
        <w:rPr>
          <w:b/>
          <w:sz w:val="28"/>
          <w:szCs w:val="28"/>
        </w:rPr>
        <w:t>Награждение</w:t>
      </w:r>
    </w:p>
    <w:p w:rsidR="00CF0948" w:rsidRDefault="00CF0948" w:rsidP="00CF0948">
      <w:pPr>
        <w:pStyle w:val="3"/>
        <w:numPr>
          <w:ilvl w:val="0"/>
          <w:numId w:val="29"/>
        </w:numPr>
        <w:spacing w:before="120"/>
        <w:ind w:left="0" w:firstLine="709"/>
        <w:jc w:val="both"/>
        <w:rPr>
          <w:sz w:val="28"/>
          <w:szCs w:val="28"/>
        </w:rPr>
      </w:pPr>
      <w:r w:rsidRPr="00DA67FC">
        <w:rPr>
          <w:sz w:val="28"/>
          <w:szCs w:val="28"/>
        </w:rPr>
        <w:t xml:space="preserve">Команды, занявшие </w:t>
      </w:r>
      <w:r w:rsidRPr="00DA67FC">
        <w:rPr>
          <w:sz w:val="28"/>
          <w:szCs w:val="28"/>
          <w:lang w:val="en-US"/>
        </w:rPr>
        <w:t>I</w:t>
      </w:r>
      <w:r w:rsidRPr="00DA67FC">
        <w:rPr>
          <w:sz w:val="28"/>
          <w:szCs w:val="28"/>
        </w:rPr>
        <w:t xml:space="preserve"> - III места в общекомандном зачете, награждаются грамотами и </w:t>
      </w:r>
      <w:r>
        <w:rPr>
          <w:sz w:val="28"/>
          <w:szCs w:val="28"/>
        </w:rPr>
        <w:t>подарками</w:t>
      </w:r>
      <w:r w:rsidRPr="00DA67FC">
        <w:rPr>
          <w:sz w:val="28"/>
          <w:szCs w:val="28"/>
        </w:rPr>
        <w:t>.</w:t>
      </w:r>
    </w:p>
    <w:p w:rsidR="00CF0948" w:rsidRDefault="00CF0948" w:rsidP="00CF0948">
      <w:pPr>
        <w:pStyle w:val="3"/>
        <w:numPr>
          <w:ilvl w:val="0"/>
          <w:numId w:val="29"/>
        </w:numPr>
        <w:spacing w:before="120"/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t xml:space="preserve">Команды, занявшие I </w:t>
      </w:r>
      <w:r>
        <w:rPr>
          <w:sz w:val="28"/>
          <w:szCs w:val="28"/>
        </w:rPr>
        <w:t>–</w:t>
      </w:r>
      <w:r w:rsidRPr="00D67215">
        <w:rPr>
          <w:sz w:val="28"/>
          <w:szCs w:val="28"/>
        </w:rPr>
        <w:t xml:space="preserve"> III места по видам соревнований, награждаются грамотами.</w:t>
      </w:r>
    </w:p>
    <w:p w:rsidR="00CF0948" w:rsidRPr="00D67215" w:rsidRDefault="00CF0948" w:rsidP="00CF0948">
      <w:pPr>
        <w:pStyle w:val="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67215">
        <w:rPr>
          <w:sz w:val="28"/>
          <w:szCs w:val="28"/>
        </w:rPr>
        <w:lastRenderedPageBreak/>
        <w:t xml:space="preserve">Команды, занявшие I </w:t>
      </w:r>
      <w:r>
        <w:rPr>
          <w:sz w:val="28"/>
          <w:szCs w:val="28"/>
        </w:rPr>
        <w:t>–</w:t>
      </w:r>
      <w:r w:rsidRPr="00D67215">
        <w:rPr>
          <w:sz w:val="28"/>
          <w:szCs w:val="28"/>
        </w:rPr>
        <w:t xml:space="preserve"> III места по видам соревнований «Конкурсная программа», «Туристские навыки» награждаются грамотами.</w:t>
      </w:r>
    </w:p>
    <w:p w:rsidR="00CF0948" w:rsidRPr="00D67215" w:rsidRDefault="00CF0948" w:rsidP="00CF0948">
      <w:pPr>
        <w:pStyle w:val="a9"/>
        <w:numPr>
          <w:ilvl w:val="0"/>
          <w:numId w:val="20"/>
        </w:numPr>
        <w:spacing w:after="120"/>
        <w:ind w:left="0" w:firstLine="0"/>
        <w:jc w:val="center"/>
        <w:rPr>
          <w:b/>
          <w:bCs/>
          <w:sz w:val="28"/>
          <w:szCs w:val="28"/>
        </w:rPr>
      </w:pPr>
      <w:r w:rsidRPr="00D67215">
        <w:rPr>
          <w:b/>
          <w:sz w:val="28"/>
          <w:szCs w:val="28"/>
        </w:rPr>
        <w:t>Финансирование</w:t>
      </w:r>
    </w:p>
    <w:p w:rsidR="00CF0948" w:rsidRPr="008D1818" w:rsidRDefault="00CF0948" w:rsidP="00CF0948">
      <w:pPr>
        <w:tabs>
          <w:tab w:val="left" w:pos="0"/>
          <w:tab w:val="left" w:pos="426"/>
        </w:tabs>
        <w:spacing w:after="120"/>
        <w:ind w:firstLine="709"/>
        <w:jc w:val="both"/>
        <w:rPr>
          <w:sz w:val="28"/>
          <w:szCs w:val="28"/>
        </w:rPr>
      </w:pPr>
      <w:r w:rsidRPr="008D1818">
        <w:rPr>
          <w:bCs/>
          <w:sz w:val="28"/>
          <w:szCs w:val="28"/>
        </w:rPr>
        <w:t>10.1</w:t>
      </w:r>
      <w:r>
        <w:rPr>
          <w:sz w:val="28"/>
          <w:szCs w:val="28"/>
        </w:rPr>
        <w:t xml:space="preserve"> </w:t>
      </w:r>
      <w:r w:rsidRPr="00CA5603">
        <w:rPr>
          <w:sz w:val="28"/>
          <w:szCs w:val="28"/>
        </w:rPr>
        <w:t xml:space="preserve">Расходы, связанные с организацией и проведением туристского слёта,  несет </w:t>
      </w:r>
      <w:r>
        <w:rPr>
          <w:sz w:val="28"/>
          <w:szCs w:val="28"/>
        </w:rPr>
        <w:t>ТМБ</w:t>
      </w:r>
      <w:r w:rsidRPr="00CA5603">
        <w:rPr>
          <w:sz w:val="28"/>
          <w:szCs w:val="28"/>
        </w:rPr>
        <w:t xml:space="preserve"> ОУДО  «ДЮЦТТ «Юниор».</w:t>
      </w:r>
    </w:p>
    <w:p w:rsidR="00CF0948" w:rsidRPr="00D67215" w:rsidRDefault="00CF0948" w:rsidP="00CF0948">
      <w:pPr>
        <w:pStyle w:val="a7"/>
        <w:spacing w:after="120"/>
        <w:ind w:firstLine="708"/>
        <w:jc w:val="both"/>
        <w:rPr>
          <w:sz w:val="28"/>
          <w:szCs w:val="28"/>
        </w:rPr>
      </w:pPr>
      <w:r w:rsidRPr="00201791">
        <w:rPr>
          <w:sz w:val="28"/>
          <w:szCs w:val="28"/>
        </w:rPr>
        <w:t xml:space="preserve">10.2 </w:t>
      </w:r>
      <w:r w:rsidRPr="00D67215">
        <w:rPr>
          <w:sz w:val="28"/>
          <w:szCs w:val="28"/>
        </w:rPr>
        <w:t xml:space="preserve">Расходы, связанные с проездом иногородних команд до </w:t>
      </w:r>
      <w:proofErr w:type="gramStart"/>
      <w:r w:rsidRPr="00D67215">
        <w:rPr>
          <w:sz w:val="28"/>
          <w:szCs w:val="28"/>
        </w:rPr>
        <w:t>г</w:t>
      </w:r>
      <w:proofErr w:type="gramEnd"/>
      <w:r w:rsidRPr="00D67215">
        <w:rPr>
          <w:sz w:val="28"/>
          <w:szCs w:val="28"/>
        </w:rPr>
        <w:t>. Дудинка, питанием в пути и во время туристского слёта, п</w:t>
      </w:r>
      <w:r>
        <w:rPr>
          <w:sz w:val="28"/>
          <w:szCs w:val="28"/>
        </w:rPr>
        <w:t xml:space="preserve">роживанием, экипировкой команд </w:t>
      </w:r>
      <w:r w:rsidRPr="00D67215">
        <w:rPr>
          <w:sz w:val="28"/>
          <w:szCs w:val="28"/>
        </w:rPr>
        <w:t xml:space="preserve">несут командирующие организации. </w:t>
      </w:r>
    </w:p>
    <w:p w:rsidR="00CF0948" w:rsidRPr="00D67215" w:rsidRDefault="00CF0948" w:rsidP="00CF0948">
      <w:pPr>
        <w:pStyle w:val="a9"/>
        <w:numPr>
          <w:ilvl w:val="0"/>
          <w:numId w:val="20"/>
        </w:numPr>
        <w:spacing w:after="120"/>
        <w:ind w:left="0" w:firstLine="0"/>
        <w:contextualSpacing w:val="0"/>
        <w:jc w:val="center"/>
        <w:rPr>
          <w:b/>
          <w:sz w:val="28"/>
          <w:szCs w:val="28"/>
        </w:rPr>
      </w:pPr>
      <w:r w:rsidRPr="00D67215">
        <w:rPr>
          <w:b/>
          <w:sz w:val="28"/>
          <w:szCs w:val="28"/>
        </w:rPr>
        <w:t>Порядок и сроки подачи заявок</w:t>
      </w:r>
    </w:p>
    <w:p w:rsidR="00CF0948" w:rsidRDefault="00CF0948" w:rsidP="00CF0948">
      <w:pPr>
        <w:pStyle w:val="a9"/>
        <w:numPr>
          <w:ilvl w:val="0"/>
          <w:numId w:val="31"/>
        </w:numPr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D67215">
        <w:rPr>
          <w:bCs/>
          <w:sz w:val="28"/>
          <w:szCs w:val="28"/>
        </w:rPr>
        <w:t>Предварительные и</w:t>
      </w:r>
      <w:r w:rsidRPr="00D67215">
        <w:rPr>
          <w:sz w:val="28"/>
          <w:szCs w:val="28"/>
        </w:rPr>
        <w:t xml:space="preserve">менные заявки на участие в </w:t>
      </w:r>
      <w:r w:rsidRPr="00D67215">
        <w:rPr>
          <w:bCs/>
          <w:sz w:val="28"/>
          <w:szCs w:val="28"/>
        </w:rPr>
        <w:t>туристском слёте</w:t>
      </w:r>
      <w:r w:rsidRPr="00D67215">
        <w:rPr>
          <w:sz w:val="28"/>
          <w:szCs w:val="28"/>
        </w:rPr>
        <w:t>,  подаются на заседани</w:t>
      </w:r>
      <w:r>
        <w:rPr>
          <w:sz w:val="28"/>
          <w:szCs w:val="28"/>
        </w:rPr>
        <w:t>и</w:t>
      </w:r>
      <w:r w:rsidRPr="00D67215">
        <w:rPr>
          <w:sz w:val="28"/>
          <w:szCs w:val="28"/>
        </w:rPr>
        <w:t xml:space="preserve"> судейской коллегии с представителями команд, которое состоится в  </w:t>
      </w:r>
      <w:r>
        <w:rPr>
          <w:sz w:val="28"/>
          <w:szCs w:val="28"/>
        </w:rPr>
        <w:t>ТМБ</w:t>
      </w:r>
      <w:r w:rsidRPr="009E0F76">
        <w:rPr>
          <w:sz w:val="28"/>
          <w:szCs w:val="28"/>
        </w:rPr>
        <w:t xml:space="preserve"> ОУДО  «ДЮЦТТ «Юниор»</w:t>
      </w:r>
      <w:r w:rsidRPr="005F05E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05 сентября</w:t>
      </w:r>
      <w:r w:rsidRPr="00D67215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2025</w:t>
      </w:r>
      <w:r w:rsidRPr="00D67215">
        <w:rPr>
          <w:b/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в 16</w:t>
      </w:r>
      <w:r w:rsidRPr="00D67215">
        <w:rPr>
          <w:bCs/>
          <w:sz w:val="28"/>
          <w:szCs w:val="28"/>
        </w:rPr>
        <w:t>.00 ч. по адресу:</w:t>
      </w:r>
      <w:r>
        <w:rPr>
          <w:sz w:val="28"/>
          <w:szCs w:val="28"/>
        </w:rPr>
        <w:t xml:space="preserve"> г. Дудинка,  ул. Горького</w:t>
      </w:r>
      <w:r w:rsidRPr="00D67215">
        <w:rPr>
          <w:sz w:val="28"/>
          <w:szCs w:val="28"/>
        </w:rPr>
        <w:t xml:space="preserve"> 34</w:t>
      </w:r>
      <w:r>
        <w:rPr>
          <w:sz w:val="28"/>
          <w:szCs w:val="28"/>
        </w:rPr>
        <w:t>, кабинет №20</w:t>
      </w:r>
      <w:r w:rsidRPr="00D67215">
        <w:rPr>
          <w:sz w:val="28"/>
          <w:szCs w:val="28"/>
        </w:rPr>
        <w:t xml:space="preserve">.  </w:t>
      </w:r>
    </w:p>
    <w:p w:rsidR="00CF0948" w:rsidRPr="004E2069" w:rsidRDefault="00D21EBA" w:rsidP="00CF0948">
      <w:pPr>
        <w:pStyle w:val="a9"/>
        <w:numPr>
          <w:ilvl w:val="0"/>
          <w:numId w:val="31"/>
        </w:numPr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10 сентября</w:t>
      </w:r>
      <w:r w:rsidR="00CF0948" w:rsidRPr="004E2069">
        <w:rPr>
          <w:sz w:val="28"/>
          <w:szCs w:val="28"/>
        </w:rPr>
        <w:t xml:space="preserve"> в мандатную комиссию</w:t>
      </w:r>
      <w:r>
        <w:rPr>
          <w:sz w:val="28"/>
          <w:szCs w:val="28"/>
        </w:rPr>
        <w:t xml:space="preserve"> (кабинет 23а)</w:t>
      </w:r>
      <w:r w:rsidR="00CF0948" w:rsidRPr="004E2069">
        <w:rPr>
          <w:sz w:val="28"/>
          <w:szCs w:val="28"/>
        </w:rPr>
        <w:t xml:space="preserve"> </w:t>
      </w:r>
      <w:proofErr w:type="gramStart"/>
      <w:r w:rsidR="00CF0948" w:rsidRPr="004E2069">
        <w:rPr>
          <w:sz w:val="28"/>
          <w:szCs w:val="28"/>
        </w:rPr>
        <w:t>предоставляются следующие документы</w:t>
      </w:r>
      <w:proofErr w:type="gramEnd"/>
      <w:r w:rsidR="00CF0948" w:rsidRPr="004E2069">
        <w:rPr>
          <w:sz w:val="28"/>
          <w:szCs w:val="28"/>
        </w:rPr>
        <w:t>:</w:t>
      </w:r>
    </w:p>
    <w:p w:rsidR="00CF0948" w:rsidRPr="004E2069" w:rsidRDefault="00CF0948" w:rsidP="00CF0948">
      <w:pPr>
        <w:pStyle w:val="a3"/>
        <w:numPr>
          <w:ilvl w:val="0"/>
          <w:numId w:val="12"/>
        </w:numPr>
        <w:suppressAutoHyphens w:val="0"/>
        <w:spacing w:after="120"/>
        <w:rPr>
          <w:b w:val="0"/>
          <w:i w:val="0"/>
          <w:szCs w:val="28"/>
        </w:rPr>
      </w:pPr>
      <w:r w:rsidRPr="004E2069">
        <w:rPr>
          <w:b w:val="0"/>
          <w:i w:val="0"/>
          <w:szCs w:val="28"/>
        </w:rPr>
        <w:t>именная заявка, по установленной форме, заверенная печатью образовательного учреждения (приложение 1.1);</w:t>
      </w:r>
    </w:p>
    <w:p w:rsidR="00CF0948" w:rsidRDefault="00CF0948" w:rsidP="00CF0948">
      <w:pPr>
        <w:pStyle w:val="a3"/>
        <w:numPr>
          <w:ilvl w:val="0"/>
          <w:numId w:val="13"/>
        </w:numPr>
        <w:suppressAutoHyphens w:val="0"/>
        <w:spacing w:after="120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выписка из приказа ОУ о направлении команды, с указанием лица, ответственного за жизнь и здоровье детей в пути и во время проведения соревнований;</w:t>
      </w:r>
    </w:p>
    <w:p w:rsidR="0052155B" w:rsidRPr="00DA67FC" w:rsidRDefault="0052155B" w:rsidP="00CF0948">
      <w:pPr>
        <w:pStyle w:val="a3"/>
        <w:numPr>
          <w:ilvl w:val="0"/>
          <w:numId w:val="13"/>
        </w:numPr>
        <w:suppressAutoHyphens w:val="0"/>
        <w:spacing w:after="12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подписанная инструкция по технике безопасности;</w:t>
      </w:r>
    </w:p>
    <w:p w:rsidR="00CF0948" w:rsidRPr="00DA67FC" w:rsidRDefault="00CF0948" w:rsidP="00CF0948">
      <w:pPr>
        <w:pStyle w:val="a3"/>
        <w:numPr>
          <w:ilvl w:val="0"/>
          <w:numId w:val="15"/>
        </w:numPr>
        <w:suppressAutoHyphens w:val="0"/>
        <w:spacing w:after="120"/>
        <w:rPr>
          <w:b w:val="0"/>
          <w:i w:val="0"/>
          <w:szCs w:val="28"/>
        </w:rPr>
      </w:pPr>
      <w:r w:rsidRPr="00DA67FC">
        <w:rPr>
          <w:b w:val="0"/>
          <w:i w:val="0"/>
          <w:szCs w:val="28"/>
        </w:rPr>
        <w:t>копии свидетельств о рождении или паспорт</w:t>
      </w:r>
      <w:r>
        <w:rPr>
          <w:b w:val="0"/>
          <w:i w:val="0"/>
          <w:szCs w:val="28"/>
        </w:rPr>
        <w:t>ов</w:t>
      </w:r>
      <w:r w:rsidRPr="00DA67FC">
        <w:rPr>
          <w:b w:val="0"/>
          <w:i w:val="0"/>
          <w:szCs w:val="28"/>
        </w:rPr>
        <w:t xml:space="preserve">  участников;</w:t>
      </w:r>
    </w:p>
    <w:p w:rsidR="00CF0948" w:rsidRPr="00DA67FC" w:rsidRDefault="00CF0948" w:rsidP="00CF0948">
      <w:pPr>
        <w:pStyle w:val="a3"/>
        <w:numPr>
          <w:ilvl w:val="0"/>
          <w:numId w:val="16"/>
        </w:numPr>
        <w:suppressAutoHyphens w:val="0"/>
        <w:spacing w:after="120"/>
        <w:rPr>
          <w:b w:val="0"/>
          <w:i w:val="0"/>
          <w:szCs w:val="28"/>
        </w:rPr>
      </w:pPr>
      <w:proofErr w:type="gramStart"/>
      <w:r w:rsidRPr="00DA67FC">
        <w:rPr>
          <w:b w:val="0"/>
          <w:i w:val="0"/>
          <w:szCs w:val="28"/>
        </w:rPr>
        <w:t>страхов</w:t>
      </w:r>
      <w:r>
        <w:rPr>
          <w:b w:val="0"/>
          <w:i w:val="0"/>
          <w:szCs w:val="28"/>
        </w:rPr>
        <w:t>ые</w:t>
      </w:r>
      <w:proofErr w:type="gramEnd"/>
      <w:r w:rsidRPr="00DA67FC">
        <w:rPr>
          <w:b w:val="0"/>
          <w:i w:val="0"/>
          <w:szCs w:val="28"/>
        </w:rPr>
        <w:t xml:space="preserve"> медицински</w:t>
      </w:r>
      <w:r>
        <w:rPr>
          <w:b w:val="0"/>
          <w:i w:val="0"/>
          <w:szCs w:val="28"/>
        </w:rPr>
        <w:t>е</w:t>
      </w:r>
      <w:r w:rsidRPr="00DA67FC">
        <w:rPr>
          <w:b w:val="0"/>
          <w:i w:val="0"/>
          <w:szCs w:val="28"/>
        </w:rPr>
        <w:t xml:space="preserve"> полис</w:t>
      </w:r>
      <w:r>
        <w:rPr>
          <w:b w:val="0"/>
          <w:i w:val="0"/>
          <w:szCs w:val="28"/>
        </w:rPr>
        <w:t>а участников</w:t>
      </w:r>
      <w:r w:rsidRPr="00DA67FC">
        <w:rPr>
          <w:b w:val="0"/>
          <w:i w:val="0"/>
          <w:szCs w:val="28"/>
        </w:rPr>
        <w:t>.</w:t>
      </w:r>
    </w:p>
    <w:p w:rsidR="00CF0948" w:rsidRPr="00DA67FC" w:rsidRDefault="00CF0948" w:rsidP="00CF0948">
      <w:pPr>
        <w:spacing w:after="120"/>
        <w:ind w:left="720"/>
        <w:jc w:val="both"/>
        <w:rPr>
          <w:sz w:val="28"/>
          <w:szCs w:val="28"/>
        </w:rPr>
      </w:pPr>
    </w:p>
    <w:p w:rsidR="00CF0948" w:rsidRPr="00DA67FC" w:rsidRDefault="00CF0948" w:rsidP="00CF0948">
      <w:pPr>
        <w:spacing w:after="120"/>
        <w:ind w:firstLine="708"/>
        <w:jc w:val="both"/>
        <w:rPr>
          <w:sz w:val="28"/>
          <w:szCs w:val="28"/>
        </w:rPr>
      </w:pPr>
      <w:r w:rsidRPr="00DA67FC">
        <w:rPr>
          <w:sz w:val="28"/>
          <w:szCs w:val="28"/>
        </w:rPr>
        <w:t>По вс</w:t>
      </w:r>
      <w:r>
        <w:rPr>
          <w:sz w:val="28"/>
          <w:szCs w:val="28"/>
        </w:rPr>
        <w:t xml:space="preserve">ем вопросам обращаться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</w:t>
      </w:r>
      <w:proofErr w:type="gramEnd"/>
      <w:r>
        <w:rPr>
          <w:sz w:val="28"/>
          <w:szCs w:val="28"/>
        </w:rPr>
        <w:t xml:space="preserve">. </w:t>
      </w:r>
      <w:r w:rsidRPr="005F05E3">
        <w:rPr>
          <w:sz w:val="28"/>
          <w:szCs w:val="28"/>
        </w:rPr>
        <w:t>+79135682736</w:t>
      </w:r>
      <w:r w:rsidRPr="00DA67FC">
        <w:rPr>
          <w:sz w:val="28"/>
          <w:szCs w:val="28"/>
        </w:rPr>
        <w:t xml:space="preserve">,  </w:t>
      </w:r>
      <w:r>
        <w:rPr>
          <w:sz w:val="28"/>
          <w:szCs w:val="28"/>
        </w:rPr>
        <w:t>Воробьёв Александр</w:t>
      </w:r>
      <w:r w:rsidRPr="00DA67FC">
        <w:rPr>
          <w:sz w:val="28"/>
          <w:szCs w:val="28"/>
        </w:rPr>
        <w:t xml:space="preserve"> Викторович, </w:t>
      </w:r>
      <w:r>
        <w:rPr>
          <w:sz w:val="28"/>
          <w:szCs w:val="28"/>
        </w:rPr>
        <w:t>педагог – организатор отдела</w:t>
      </w:r>
      <w:r w:rsidRPr="00DA67FC">
        <w:rPr>
          <w:sz w:val="28"/>
          <w:szCs w:val="28"/>
        </w:rPr>
        <w:t xml:space="preserve"> туризма</w:t>
      </w:r>
      <w:r>
        <w:rPr>
          <w:sz w:val="28"/>
          <w:szCs w:val="28"/>
        </w:rPr>
        <w:t xml:space="preserve"> и БЖ</w:t>
      </w:r>
      <w:r w:rsidRPr="005F05E3">
        <w:rPr>
          <w:sz w:val="28"/>
          <w:szCs w:val="28"/>
        </w:rPr>
        <w:t xml:space="preserve"> </w:t>
      </w:r>
      <w:r>
        <w:rPr>
          <w:sz w:val="28"/>
          <w:szCs w:val="28"/>
        </w:rPr>
        <w:t>ТМБ</w:t>
      </w:r>
      <w:r w:rsidRPr="009E0F76">
        <w:rPr>
          <w:sz w:val="28"/>
          <w:szCs w:val="28"/>
        </w:rPr>
        <w:t xml:space="preserve"> ОУДО  «ДЮЦТТ «Юниор».</w:t>
      </w:r>
    </w:p>
    <w:p w:rsidR="00CF0948" w:rsidRPr="00DA67FC" w:rsidRDefault="00CF0948" w:rsidP="00CF0948">
      <w:pPr>
        <w:pStyle w:val="a3"/>
        <w:spacing w:after="120"/>
        <w:rPr>
          <w:szCs w:val="28"/>
        </w:rPr>
      </w:pPr>
    </w:p>
    <w:p w:rsidR="00CF0948" w:rsidRDefault="00CF0948" w:rsidP="00CF0948">
      <w:pPr>
        <w:spacing w:after="120"/>
        <w:jc w:val="center"/>
        <w:rPr>
          <w:b/>
          <w:sz w:val="28"/>
          <w:szCs w:val="28"/>
        </w:rPr>
      </w:pPr>
      <w:r w:rsidRPr="00DA67FC">
        <w:rPr>
          <w:b/>
          <w:sz w:val="28"/>
          <w:szCs w:val="28"/>
        </w:rPr>
        <w:t>ДАННОЕ ПОЛОЖЕНИЕ ЯВЛЯЕТСЯ ВЫЗОВОМ НА СОРЕВНОВАНИЯ</w:t>
      </w:r>
    </w:p>
    <w:p w:rsidR="00CF0948" w:rsidRDefault="00CF0948" w:rsidP="00CF0948">
      <w:pPr>
        <w:spacing w:after="120"/>
        <w:jc w:val="center"/>
        <w:rPr>
          <w:b/>
          <w:sz w:val="28"/>
          <w:szCs w:val="28"/>
        </w:rPr>
      </w:pPr>
    </w:p>
    <w:p w:rsidR="00CF0948" w:rsidRDefault="00CF0948" w:rsidP="00CF0948">
      <w:pPr>
        <w:spacing w:after="120"/>
        <w:jc w:val="center"/>
        <w:rPr>
          <w:b/>
          <w:sz w:val="28"/>
          <w:szCs w:val="28"/>
        </w:rPr>
      </w:pPr>
    </w:p>
    <w:p w:rsidR="00CF0948" w:rsidRDefault="00CF0948" w:rsidP="00CF0948">
      <w:pPr>
        <w:spacing w:after="120"/>
        <w:jc w:val="center"/>
        <w:rPr>
          <w:b/>
          <w:sz w:val="28"/>
          <w:szCs w:val="28"/>
        </w:rPr>
      </w:pPr>
    </w:p>
    <w:p w:rsidR="00CF0948" w:rsidRDefault="00CF0948" w:rsidP="00CF0948">
      <w:pPr>
        <w:spacing w:after="120"/>
        <w:jc w:val="center"/>
        <w:rPr>
          <w:b/>
          <w:sz w:val="28"/>
          <w:szCs w:val="28"/>
        </w:rPr>
      </w:pPr>
    </w:p>
    <w:p w:rsidR="007E1F72" w:rsidRDefault="007E1F72" w:rsidP="00CF0948">
      <w:pPr>
        <w:spacing w:after="120"/>
        <w:jc w:val="center"/>
        <w:rPr>
          <w:b/>
          <w:sz w:val="28"/>
          <w:szCs w:val="28"/>
        </w:rPr>
      </w:pPr>
    </w:p>
    <w:p w:rsidR="00CF0948" w:rsidRDefault="00CF0948" w:rsidP="0052155B">
      <w:pPr>
        <w:widowControl w:val="0"/>
        <w:spacing w:line="276" w:lineRule="auto"/>
      </w:pPr>
    </w:p>
    <w:p w:rsidR="00CF0948" w:rsidRPr="001E0C3F" w:rsidRDefault="00CF0948" w:rsidP="00CF0948">
      <w:pPr>
        <w:widowControl w:val="0"/>
        <w:spacing w:line="276" w:lineRule="auto"/>
        <w:ind w:left="4365"/>
        <w:rPr>
          <w:sz w:val="28"/>
          <w:szCs w:val="28"/>
        </w:rPr>
      </w:pPr>
      <w:r w:rsidRPr="001E0C3F">
        <w:lastRenderedPageBreak/>
        <w:t xml:space="preserve">В главную судейскую коллегию </w:t>
      </w:r>
      <w:r w:rsidR="00773BF5" w:rsidRPr="00773BF5">
        <w:t xml:space="preserve">открытого XXIV туристского слёта учащихся Таймырского Долгано-Ненецкого муниципального района </w:t>
      </w:r>
      <w:proofErr w:type="gramStart"/>
      <w:r w:rsidRPr="00773BF5">
        <w:t>от</w:t>
      </w:r>
      <w:proofErr w:type="gramEnd"/>
      <w:r w:rsidRPr="001E0C3F">
        <w:rPr>
          <w:sz w:val="28"/>
          <w:szCs w:val="28"/>
        </w:rPr>
        <w:t xml:space="preserve"> _________________________________</w:t>
      </w:r>
    </w:p>
    <w:p w:rsidR="00CF0948" w:rsidRPr="001E0C3F" w:rsidRDefault="00CF0948" w:rsidP="00CF0948">
      <w:pPr>
        <w:widowControl w:val="0"/>
        <w:spacing w:line="276" w:lineRule="auto"/>
        <w:ind w:left="4365"/>
        <w:rPr>
          <w:sz w:val="28"/>
          <w:szCs w:val="28"/>
        </w:rPr>
      </w:pPr>
      <w:r w:rsidRPr="001E0C3F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_________________________   </w:t>
      </w:r>
    </w:p>
    <w:p w:rsidR="00CF0948" w:rsidRPr="001E0C3F" w:rsidRDefault="00CF0948" w:rsidP="00CF0948">
      <w:pPr>
        <w:widowControl w:val="0"/>
        <w:spacing w:line="276" w:lineRule="auto"/>
        <w:ind w:left="4365"/>
        <w:jc w:val="center"/>
        <w:rPr>
          <w:i/>
          <w:sz w:val="28"/>
          <w:szCs w:val="28"/>
          <w:vertAlign w:val="superscript"/>
        </w:rPr>
      </w:pPr>
      <w:r w:rsidRPr="001E0C3F">
        <w:rPr>
          <w:i/>
          <w:sz w:val="28"/>
          <w:szCs w:val="28"/>
          <w:vertAlign w:val="superscript"/>
        </w:rPr>
        <w:t>название командирующей организации,</w:t>
      </w:r>
    </w:p>
    <w:p w:rsidR="00CF0948" w:rsidRPr="001E0C3F" w:rsidRDefault="00CF0948" w:rsidP="00CF0948">
      <w:pPr>
        <w:widowControl w:val="0"/>
        <w:spacing w:line="276" w:lineRule="auto"/>
        <w:ind w:left="4365"/>
        <w:rPr>
          <w:sz w:val="28"/>
          <w:szCs w:val="28"/>
        </w:rPr>
      </w:pPr>
      <w:r w:rsidRPr="001E0C3F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CF0948" w:rsidRPr="001E0C3F" w:rsidRDefault="00CF0948" w:rsidP="00CF0948">
      <w:pPr>
        <w:widowControl w:val="0"/>
        <w:spacing w:line="276" w:lineRule="auto"/>
        <w:ind w:left="4365"/>
        <w:jc w:val="center"/>
        <w:rPr>
          <w:i/>
          <w:sz w:val="28"/>
          <w:szCs w:val="28"/>
          <w:vertAlign w:val="superscript"/>
        </w:rPr>
      </w:pPr>
      <w:r w:rsidRPr="001E0C3F">
        <w:rPr>
          <w:i/>
          <w:sz w:val="28"/>
          <w:szCs w:val="28"/>
          <w:vertAlign w:val="superscript"/>
        </w:rPr>
        <w:t xml:space="preserve">адрес, телефон, </w:t>
      </w:r>
      <w:r w:rsidRPr="001E0C3F">
        <w:rPr>
          <w:i/>
          <w:sz w:val="28"/>
          <w:szCs w:val="28"/>
          <w:vertAlign w:val="superscript"/>
          <w:lang w:val="en-US"/>
        </w:rPr>
        <w:t>e</w:t>
      </w:r>
      <w:r w:rsidRPr="001E0C3F">
        <w:rPr>
          <w:i/>
          <w:sz w:val="28"/>
          <w:szCs w:val="28"/>
          <w:vertAlign w:val="superscript"/>
        </w:rPr>
        <w:t>-</w:t>
      </w:r>
      <w:r w:rsidRPr="001E0C3F">
        <w:rPr>
          <w:i/>
          <w:sz w:val="28"/>
          <w:szCs w:val="28"/>
          <w:vertAlign w:val="superscript"/>
          <w:lang w:val="en-US"/>
        </w:rPr>
        <w:t>mail</w:t>
      </w:r>
      <w:r w:rsidRPr="001E0C3F">
        <w:rPr>
          <w:i/>
          <w:sz w:val="28"/>
          <w:szCs w:val="28"/>
          <w:vertAlign w:val="superscript"/>
        </w:rPr>
        <w:t xml:space="preserve">, </w:t>
      </w:r>
      <w:r w:rsidRPr="001E0C3F">
        <w:rPr>
          <w:i/>
          <w:sz w:val="28"/>
          <w:szCs w:val="28"/>
          <w:vertAlign w:val="superscript"/>
          <w:lang w:val="en-US"/>
        </w:rPr>
        <w:t>http</w:t>
      </w:r>
    </w:p>
    <w:p w:rsidR="00CF0948" w:rsidRPr="001E0C3F" w:rsidRDefault="00CF0948" w:rsidP="00CF0948">
      <w:pPr>
        <w:pStyle w:val="1"/>
        <w:spacing w:line="276" w:lineRule="auto"/>
        <w:rPr>
          <w:szCs w:val="28"/>
        </w:rPr>
      </w:pPr>
      <w:r w:rsidRPr="001E0C3F">
        <w:rPr>
          <w:szCs w:val="28"/>
        </w:rPr>
        <w:t>ЗАЯВКА</w:t>
      </w:r>
    </w:p>
    <w:p w:rsidR="00CF0948" w:rsidRPr="001E0C3F" w:rsidRDefault="00CF0948" w:rsidP="00CF0948">
      <w:pPr>
        <w:spacing w:line="276" w:lineRule="auto"/>
      </w:pPr>
      <w:r w:rsidRPr="001E0C3F">
        <w:t xml:space="preserve">Просим допустить к участию в </w:t>
      </w:r>
      <w:r>
        <w:t>Соревнованиях</w:t>
      </w:r>
      <w:r w:rsidRPr="001E0C3F">
        <w:t xml:space="preserve"> команду </w:t>
      </w:r>
      <w:r>
        <w:t>__________</w:t>
      </w:r>
      <w:r w:rsidRPr="001E0C3F">
        <w:t>________________________________</w:t>
      </w:r>
      <w:r>
        <w:t>___________________________________</w:t>
      </w:r>
      <w:r w:rsidRPr="001E0C3F">
        <w:tab/>
      </w:r>
      <w:r w:rsidRPr="001E0C3F">
        <w:tab/>
      </w:r>
      <w:r w:rsidRPr="001E0C3F">
        <w:tab/>
      </w:r>
      <w:r w:rsidRPr="001E0C3F">
        <w:tab/>
      </w:r>
      <w:r w:rsidRPr="001E0C3F">
        <w:tab/>
      </w:r>
      <w:r w:rsidRPr="001E0C3F">
        <w:tab/>
      </w:r>
      <w:r w:rsidRPr="001E0C3F">
        <w:rPr>
          <w:i/>
          <w:vertAlign w:val="superscript"/>
        </w:rPr>
        <w:t>название команды</w:t>
      </w:r>
    </w:p>
    <w:p w:rsidR="00CF0948" w:rsidRPr="001E0C3F" w:rsidRDefault="00CF0948" w:rsidP="00CF0948">
      <w:pPr>
        <w:spacing w:line="276" w:lineRule="auto"/>
      </w:pPr>
      <w:r w:rsidRPr="001E0C3F">
        <w:t>в следующем составе: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793"/>
        <w:gridCol w:w="1353"/>
        <w:gridCol w:w="1885"/>
        <w:gridCol w:w="2100"/>
        <w:gridCol w:w="1442"/>
      </w:tblGrid>
      <w:tr w:rsidR="00CF0948" w:rsidRPr="001E0C3F" w:rsidTr="00283A8B">
        <w:trPr>
          <w:cantSplit/>
          <w:trHeight w:val="1293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F0948" w:rsidRPr="001E0C3F" w:rsidRDefault="00CF0948" w:rsidP="00283A8B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1E0C3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E0C3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E0C3F">
              <w:rPr>
                <w:sz w:val="18"/>
                <w:szCs w:val="18"/>
              </w:rPr>
              <w:t>/</w:t>
            </w:r>
            <w:proofErr w:type="spellStart"/>
            <w:r w:rsidRPr="001E0C3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66" w:type="dxa"/>
            <w:tcBorders>
              <w:top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  <w:jc w:val="center"/>
            </w:pPr>
            <w:r w:rsidRPr="001E0C3F">
              <w:t>ФАМИЛИЯ ИМЯ ОТЧЕСТВО участника</w:t>
            </w:r>
          </w:p>
        </w:tc>
        <w:tc>
          <w:tcPr>
            <w:tcW w:w="1466" w:type="dxa"/>
            <w:tcBorders>
              <w:top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E0C3F">
              <w:rPr>
                <w:sz w:val="18"/>
                <w:szCs w:val="18"/>
              </w:rPr>
              <w:t xml:space="preserve">ДАТА И </w:t>
            </w:r>
          </w:p>
          <w:p w:rsidR="00CF0948" w:rsidRPr="001E0C3F" w:rsidRDefault="00CF0948" w:rsidP="00283A8B">
            <w:pPr>
              <w:spacing w:line="276" w:lineRule="auto"/>
              <w:ind w:left="-11" w:firstLine="11"/>
              <w:jc w:val="center"/>
              <w:rPr>
                <w:sz w:val="18"/>
                <w:szCs w:val="18"/>
              </w:rPr>
            </w:pPr>
            <w:r w:rsidRPr="001E0C3F">
              <w:rPr>
                <w:sz w:val="18"/>
                <w:szCs w:val="18"/>
              </w:rPr>
              <w:t>ГОД рождения</w:t>
            </w:r>
          </w:p>
        </w:tc>
        <w:tc>
          <w:tcPr>
            <w:tcW w:w="2100" w:type="dxa"/>
            <w:tcBorders>
              <w:top w:val="double" w:sz="4" w:space="0" w:color="auto"/>
            </w:tcBorders>
          </w:tcPr>
          <w:p w:rsidR="00CF0948" w:rsidRPr="009114A7" w:rsidRDefault="00CF0948" w:rsidP="00283A8B">
            <w:pPr>
              <w:spacing w:line="276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Ф.И.О. родителя, контактный телефон</w:t>
            </w:r>
          </w:p>
        </w:tc>
        <w:tc>
          <w:tcPr>
            <w:tcW w:w="1367" w:type="dxa"/>
            <w:tcBorders>
              <w:top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  <w:jc w:val="center"/>
            </w:pPr>
            <w:r w:rsidRPr="001E0C3F">
              <w:t>МЕДИЦИНСКИЙ ДОПУСК</w:t>
            </w:r>
          </w:p>
          <w:p w:rsidR="00CF0948" w:rsidRPr="001E0C3F" w:rsidRDefault="00CF0948" w:rsidP="00283A8B">
            <w:pPr>
              <w:spacing w:line="276" w:lineRule="auto"/>
              <w:jc w:val="center"/>
            </w:pPr>
            <w:r w:rsidRPr="001E0C3F">
              <w:rPr>
                <w:i/>
                <w:vertAlign w:val="subscript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474" w:type="dxa"/>
            <w:tcBorders>
              <w:top w:val="double" w:sz="4" w:space="0" w:color="auto"/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E0C3F">
              <w:t xml:space="preserve">РОСПИСЬ </w:t>
            </w:r>
            <w:r w:rsidRPr="001E0C3F">
              <w:rPr>
                <w:sz w:val="18"/>
                <w:szCs w:val="18"/>
              </w:rPr>
              <w:t>участников в знании правил техники безопасности</w:t>
            </w: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1.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2.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3.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4.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5.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  <w:tr w:rsidR="00CF0948" w:rsidRPr="001E0C3F" w:rsidTr="00283A8B">
        <w:tc>
          <w:tcPr>
            <w:tcW w:w="10041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  <w:jc w:val="center"/>
            </w:pPr>
            <w:r>
              <w:t>запасной участник</w:t>
            </w:r>
          </w:p>
        </w:tc>
      </w:tr>
      <w:tr w:rsidR="00CF0948" w:rsidRPr="001E0C3F" w:rsidTr="00283A8B">
        <w:tc>
          <w:tcPr>
            <w:tcW w:w="468" w:type="dxa"/>
            <w:tcBorders>
              <w:lef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  <w:r w:rsidRPr="001E0C3F">
              <w:t>6.</w:t>
            </w:r>
          </w:p>
        </w:tc>
        <w:tc>
          <w:tcPr>
            <w:tcW w:w="31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66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2100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367" w:type="dxa"/>
          </w:tcPr>
          <w:p w:rsidR="00CF0948" w:rsidRPr="001E0C3F" w:rsidRDefault="00CF0948" w:rsidP="00283A8B">
            <w:pPr>
              <w:spacing w:line="276" w:lineRule="auto"/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:rsidR="00CF0948" w:rsidRPr="001E0C3F" w:rsidRDefault="00CF0948" w:rsidP="00283A8B">
            <w:pPr>
              <w:spacing w:line="276" w:lineRule="auto"/>
            </w:pPr>
          </w:p>
        </w:tc>
      </w:tr>
    </w:tbl>
    <w:p w:rsidR="00CF0948" w:rsidRPr="001E0C3F" w:rsidRDefault="00CF0948" w:rsidP="00CF0948">
      <w:pPr>
        <w:spacing w:line="276" w:lineRule="auto"/>
      </w:pPr>
    </w:p>
    <w:p w:rsidR="00CF0948" w:rsidRDefault="00CF0948" w:rsidP="00CF0948">
      <w:pPr>
        <w:spacing w:line="276" w:lineRule="auto"/>
        <w:jc w:val="both"/>
      </w:pPr>
      <w:r>
        <w:t>Всего допущено к С</w:t>
      </w:r>
      <w:r w:rsidRPr="001E0C3F">
        <w:t xml:space="preserve">оревнованиям __________ человек. </w:t>
      </w:r>
    </w:p>
    <w:p w:rsidR="00CF0948" w:rsidRPr="001E0C3F" w:rsidRDefault="00CF0948" w:rsidP="00CF0948">
      <w:pPr>
        <w:spacing w:line="276" w:lineRule="auto"/>
        <w:jc w:val="both"/>
      </w:pPr>
      <w:r w:rsidRPr="001E0C3F">
        <w:t xml:space="preserve">Не допущено к </w:t>
      </w:r>
      <w:proofErr w:type="spellStart"/>
      <w:r>
        <w:t>Соревнованиям_____________</w:t>
      </w:r>
      <w:r w:rsidRPr="001E0C3F">
        <w:t>человек</w:t>
      </w:r>
      <w:proofErr w:type="spellEnd"/>
      <w:r w:rsidRPr="001E0C3F">
        <w:t>, в том числе ______________________________________________________________</w:t>
      </w:r>
    </w:p>
    <w:p w:rsidR="00CF0948" w:rsidRPr="001E0C3F" w:rsidRDefault="00CF0948" w:rsidP="00CF0948">
      <w:pPr>
        <w:spacing w:line="276" w:lineRule="auto"/>
        <w:jc w:val="both"/>
      </w:pPr>
      <w:r w:rsidRPr="001E0C3F">
        <w:t>М.П.</w:t>
      </w:r>
      <w:r>
        <w:tab/>
      </w:r>
      <w:r>
        <w:tab/>
      </w:r>
      <w:r>
        <w:tab/>
      </w:r>
      <w:r w:rsidRPr="001E0C3F">
        <w:t>Врач _______________________/_______________________/</w:t>
      </w:r>
    </w:p>
    <w:p w:rsidR="00CF0948" w:rsidRPr="001E0C3F" w:rsidRDefault="00CF0948" w:rsidP="00CF0948">
      <w:pPr>
        <w:spacing w:line="276" w:lineRule="auto"/>
        <w:jc w:val="both"/>
        <w:rPr>
          <w:i/>
          <w:vertAlign w:val="superscript"/>
        </w:rPr>
      </w:pPr>
      <w:r w:rsidRPr="001E0C3F">
        <w:rPr>
          <w:i/>
          <w:vertAlign w:val="superscript"/>
        </w:rPr>
        <w:t xml:space="preserve">Печать медицинского учреждения       </w:t>
      </w:r>
      <w:r w:rsidRPr="001E0C3F">
        <w:tab/>
      </w:r>
      <w:r w:rsidRPr="001E0C3F">
        <w:tab/>
      </w:r>
      <w:r w:rsidRPr="001E0C3F">
        <w:tab/>
      </w:r>
      <w:r w:rsidRPr="001E0C3F">
        <w:tab/>
      </w:r>
      <w:r w:rsidRPr="001E0C3F">
        <w:rPr>
          <w:i/>
          <w:vertAlign w:val="superscript"/>
        </w:rPr>
        <w:t>подпись врача        расшифровка подписи врача</w:t>
      </w:r>
    </w:p>
    <w:p w:rsidR="00CF0948" w:rsidRDefault="00CF0948" w:rsidP="00CF0948">
      <w:pPr>
        <w:spacing w:line="276" w:lineRule="auto"/>
        <w:jc w:val="both"/>
      </w:pPr>
    </w:p>
    <w:p w:rsidR="00CF0948" w:rsidRDefault="00CF0948" w:rsidP="00CF0948">
      <w:pPr>
        <w:spacing w:line="276" w:lineRule="auto"/>
        <w:jc w:val="both"/>
      </w:pPr>
    </w:p>
    <w:p w:rsidR="00CF0948" w:rsidRPr="001E0C3F" w:rsidRDefault="00CF0948" w:rsidP="00CF0948">
      <w:pPr>
        <w:spacing w:line="276" w:lineRule="auto"/>
        <w:jc w:val="both"/>
      </w:pPr>
      <w:proofErr w:type="spellStart"/>
      <w:r>
        <w:t>Руководитель</w:t>
      </w:r>
      <w:r w:rsidRPr="001E0C3F">
        <w:t>команды</w:t>
      </w:r>
      <w:proofErr w:type="spellEnd"/>
      <w:r w:rsidRPr="001E0C3F">
        <w:t xml:space="preserve"> _____________________________________________________</w:t>
      </w:r>
    </w:p>
    <w:p w:rsidR="00CF0948" w:rsidRPr="001E06D5" w:rsidRDefault="00CF0948" w:rsidP="00CF0948">
      <w:pPr>
        <w:spacing w:line="276" w:lineRule="auto"/>
        <w:ind w:firstLine="708"/>
        <w:jc w:val="both"/>
        <w:rPr>
          <w:i/>
          <w:vertAlign w:val="superscript"/>
        </w:rPr>
      </w:pPr>
      <w:r w:rsidRPr="001E0C3F">
        <w:rPr>
          <w:i/>
          <w:vertAlign w:val="superscript"/>
        </w:rPr>
        <w:t xml:space="preserve">ФИО полностью, домашний адрес, телефон, </w:t>
      </w:r>
      <w:r w:rsidRPr="001E0C3F">
        <w:rPr>
          <w:i/>
          <w:vertAlign w:val="superscript"/>
          <w:lang w:val="en-US"/>
        </w:rPr>
        <w:t>e</w:t>
      </w:r>
      <w:r w:rsidRPr="001E0C3F">
        <w:rPr>
          <w:i/>
          <w:vertAlign w:val="superscript"/>
        </w:rPr>
        <w:t>-</w:t>
      </w:r>
      <w:r w:rsidRPr="001E0C3F">
        <w:rPr>
          <w:i/>
          <w:vertAlign w:val="superscript"/>
          <w:lang w:val="en-US"/>
        </w:rPr>
        <w:t>mail</w:t>
      </w:r>
    </w:p>
    <w:p w:rsidR="00CF0948" w:rsidRPr="001E0C3F" w:rsidRDefault="00CF0948" w:rsidP="00CF0948">
      <w:pPr>
        <w:spacing w:line="276" w:lineRule="auto"/>
        <w:jc w:val="both"/>
      </w:pPr>
      <w:r>
        <w:t xml:space="preserve">«С правилами техники </w:t>
      </w:r>
      <w:r w:rsidRPr="001E0C3F">
        <w:t>безопасности знаком»______________/_____________________/</w:t>
      </w:r>
    </w:p>
    <w:p w:rsidR="00CF0948" w:rsidRPr="001E0C3F" w:rsidRDefault="00CF0948" w:rsidP="00CF0948">
      <w:pPr>
        <w:spacing w:line="276" w:lineRule="auto"/>
        <w:ind w:firstLine="708"/>
        <w:jc w:val="both"/>
        <w:rPr>
          <w:i/>
          <w:vertAlign w:val="superscript"/>
        </w:rPr>
      </w:pPr>
      <w:r w:rsidRPr="001E0C3F">
        <w:rPr>
          <w:i/>
          <w:vertAlign w:val="superscript"/>
        </w:rPr>
        <w:t>подпись представителя</w:t>
      </w:r>
      <w:r w:rsidRPr="001E0C3F">
        <w:rPr>
          <w:i/>
          <w:vertAlign w:val="superscript"/>
        </w:rPr>
        <w:tab/>
        <w:t>расшифровка подписи</w:t>
      </w:r>
    </w:p>
    <w:p w:rsidR="00CF0948" w:rsidRDefault="00CF0948" w:rsidP="00CF0948">
      <w:pPr>
        <w:spacing w:line="276" w:lineRule="auto"/>
        <w:jc w:val="both"/>
      </w:pPr>
    </w:p>
    <w:p w:rsidR="00CF0948" w:rsidRPr="001E0C3F" w:rsidRDefault="00CF0948" w:rsidP="00CF0948">
      <w:pPr>
        <w:spacing w:line="276" w:lineRule="auto"/>
        <w:jc w:val="both"/>
      </w:pPr>
      <w:r w:rsidRPr="001E0C3F">
        <w:t>Руководитель ______________________________________________/__________________/</w:t>
      </w:r>
    </w:p>
    <w:p w:rsidR="00CF0948" w:rsidRPr="00DA67FC" w:rsidRDefault="00CF0948" w:rsidP="00CF0948">
      <w:pPr>
        <w:spacing w:line="276" w:lineRule="auto"/>
        <w:jc w:val="both"/>
        <w:rPr>
          <w:b/>
          <w:sz w:val="28"/>
          <w:szCs w:val="28"/>
        </w:rPr>
      </w:pPr>
      <w:r w:rsidRPr="001E0C3F">
        <w:t xml:space="preserve">М.П. </w:t>
      </w:r>
      <w:r w:rsidRPr="001E0C3F">
        <w:tab/>
      </w:r>
      <w:r w:rsidRPr="001E0C3F">
        <w:tab/>
      </w:r>
      <w:r w:rsidRPr="001E0C3F">
        <w:tab/>
      </w:r>
      <w:r w:rsidRPr="001E0C3F">
        <w:rPr>
          <w:i/>
          <w:vertAlign w:val="superscript"/>
        </w:rPr>
        <w:t xml:space="preserve"> название командирующей организации    подпись ру</w:t>
      </w:r>
      <w:r>
        <w:rPr>
          <w:i/>
          <w:vertAlign w:val="superscript"/>
        </w:rPr>
        <w:t>ководителя</w:t>
      </w:r>
      <w:r>
        <w:rPr>
          <w:i/>
          <w:vertAlign w:val="superscript"/>
        </w:rPr>
        <w:tab/>
        <w:t xml:space="preserve"> расшифровка подписи</w:t>
      </w:r>
    </w:p>
    <w:p w:rsidR="00DA67FC" w:rsidRPr="00DA67FC" w:rsidRDefault="00DA67FC" w:rsidP="00DA67FC">
      <w:pPr>
        <w:pStyle w:val="a7"/>
        <w:jc w:val="right"/>
        <w:rPr>
          <w:b/>
          <w:sz w:val="28"/>
          <w:szCs w:val="28"/>
        </w:rPr>
      </w:pPr>
    </w:p>
    <w:sectPr w:rsidR="00DA67FC" w:rsidRPr="00DA67FC" w:rsidSect="00CF0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98" w:rsidRDefault="008D6498" w:rsidP="000158D6">
      <w:r>
        <w:separator/>
      </w:r>
    </w:p>
  </w:endnote>
  <w:endnote w:type="continuationSeparator" w:id="1">
    <w:p w:rsidR="008D6498" w:rsidRDefault="008D6498" w:rsidP="0001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3E" w:rsidRDefault="00B7793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23156"/>
    </w:sdtPr>
    <w:sdtContent>
      <w:p w:rsidR="00F76264" w:rsidRDefault="0079287D">
        <w:pPr>
          <w:pStyle w:val="ac"/>
          <w:jc w:val="right"/>
        </w:pPr>
        <w:r>
          <w:fldChar w:fldCharType="begin"/>
        </w:r>
        <w:r w:rsidR="00620BDA">
          <w:instrText xml:space="preserve"> PAGE   \* MERGEFORMAT </w:instrText>
        </w:r>
        <w:r>
          <w:fldChar w:fldCharType="separate"/>
        </w:r>
        <w:r w:rsidR="00511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264" w:rsidRDefault="00F7626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3E" w:rsidRDefault="00B7793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98" w:rsidRDefault="008D6498" w:rsidP="000158D6">
      <w:r>
        <w:separator/>
      </w:r>
    </w:p>
  </w:footnote>
  <w:footnote w:type="continuationSeparator" w:id="1">
    <w:p w:rsidR="008D6498" w:rsidRDefault="008D6498" w:rsidP="00015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3E" w:rsidRDefault="00B7793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3E" w:rsidRDefault="00B7793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3E" w:rsidRDefault="00B7793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A5A671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24"/>
    <w:lvl w:ilvl="0">
      <w:start w:val="17"/>
      <w:numFmt w:val="decimal"/>
      <w:lvlText w:val="%1."/>
      <w:lvlJc w:val="left"/>
      <w:pPr>
        <w:tabs>
          <w:tab w:val="num" w:pos="1073"/>
        </w:tabs>
        <w:ind w:left="1073" w:hanging="360"/>
      </w:pPr>
    </w:lvl>
  </w:abstractNum>
  <w:abstractNum w:abstractNumId="2">
    <w:nsid w:val="011111B7"/>
    <w:multiLevelType w:val="hybridMultilevel"/>
    <w:tmpl w:val="8DBE2F26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22600"/>
    <w:multiLevelType w:val="hybridMultilevel"/>
    <w:tmpl w:val="227659CA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24C9E"/>
    <w:multiLevelType w:val="hybridMultilevel"/>
    <w:tmpl w:val="631C9A14"/>
    <w:lvl w:ilvl="0" w:tplc="5D6EE002">
      <w:start w:val="1"/>
      <w:numFmt w:val="decimal"/>
      <w:lvlText w:val="10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6597A69"/>
    <w:multiLevelType w:val="hybridMultilevel"/>
    <w:tmpl w:val="B30E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5615D"/>
    <w:multiLevelType w:val="hybridMultilevel"/>
    <w:tmpl w:val="CE1CA722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267B6B"/>
    <w:multiLevelType w:val="hybridMultilevel"/>
    <w:tmpl w:val="273684BC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2762B"/>
    <w:multiLevelType w:val="hybridMultilevel"/>
    <w:tmpl w:val="5BB2556A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83859"/>
    <w:multiLevelType w:val="hybridMultilevel"/>
    <w:tmpl w:val="FF421062"/>
    <w:lvl w:ilvl="0" w:tplc="6408F8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3315A"/>
    <w:multiLevelType w:val="hybridMultilevel"/>
    <w:tmpl w:val="2BCC9DE0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6017"/>
    <w:multiLevelType w:val="hybridMultilevel"/>
    <w:tmpl w:val="B7D629D0"/>
    <w:lvl w:ilvl="0" w:tplc="D7381AC0">
      <w:start w:val="1"/>
      <w:numFmt w:val="decimal"/>
      <w:lvlText w:val="9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4BD7ADE"/>
    <w:multiLevelType w:val="hybridMultilevel"/>
    <w:tmpl w:val="CCE63EDE"/>
    <w:lvl w:ilvl="0" w:tplc="C3121866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93807"/>
    <w:multiLevelType w:val="hybridMultilevel"/>
    <w:tmpl w:val="38BAA208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934F5"/>
    <w:multiLevelType w:val="hybridMultilevel"/>
    <w:tmpl w:val="8C4CE470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957993"/>
    <w:multiLevelType w:val="hybridMultilevel"/>
    <w:tmpl w:val="8438FAE0"/>
    <w:lvl w:ilvl="0" w:tplc="E2347A14">
      <w:start w:val="1"/>
      <w:numFmt w:val="decimal"/>
      <w:lvlText w:val="2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D1D4BFF"/>
    <w:multiLevelType w:val="hybridMultilevel"/>
    <w:tmpl w:val="5CA45BFE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4C7A1E"/>
    <w:multiLevelType w:val="hybridMultilevel"/>
    <w:tmpl w:val="0DA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D0ED8"/>
    <w:multiLevelType w:val="hybridMultilevel"/>
    <w:tmpl w:val="495260DE"/>
    <w:lvl w:ilvl="0" w:tplc="5A5ACC40">
      <w:start w:val="1"/>
      <w:numFmt w:val="decimal"/>
      <w:lvlText w:val="3.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>
    <w:nsid w:val="4E7821A2"/>
    <w:multiLevelType w:val="hybridMultilevel"/>
    <w:tmpl w:val="DB865BA4"/>
    <w:lvl w:ilvl="0" w:tplc="6EE60274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275C60"/>
    <w:multiLevelType w:val="hybridMultilevel"/>
    <w:tmpl w:val="366C2594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927A4D"/>
    <w:multiLevelType w:val="hybridMultilevel"/>
    <w:tmpl w:val="3D927D2A"/>
    <w:lvl w:ilvl="0" w:tplc="1FBCAF1A">
      <w:start w:val="2"/>
      <w:numFmt w:val="decimal"/>
      <w:lvlText w:val="3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52B10924"/>
    <w:multiLevelType w:val="hybridMultilevel"/>
    <w:tmpl w:val="A48E6E34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8250BA"/>
    <w:multiLevelType w:val="hybridMultilevel"/>
    <w:tmpl w:val="6090E82C"/>
    <w:lvl w:ilvl="0" w:tplc="14F2F048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E313D5A"/>
    <w:multiLevelType w:val="hybridMultilevel"/>
    <w:tmpl w:val="DEF87DDA"/>
    <w:lvl w:ilvl="0" w:tplc="8DA0CC92">
      <w:start w:val="1"/>
      <w:numFmt w:val="decimal"/>
      <w:lvlText w:val="5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018524A"/>
    <w:multiLevelType w:val="hybridMultilevel"/>
    <w:tmpl w:val="71DA198A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4B153C"/>
    <w:multiLevelType w:val="hybridMultilevel"/>
    <w:tmpl w:val="8B28160E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732BE9"/>
    <w:multiLevelType w:val="hybridMultilevel"/>
    <w:tmpl w:val="4D1A3CE4"/>
    <w:lvl w:ilvl="0" w:tplc="36C6AB7C">
      <w:start w:val="1"/>
      <w:numFmt w:val="decimal"/>
      <w:lvlText w:val="11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1CB52E1"/>
    <w:multiLevelType w:val="hybridMultilevel"/>
    <w:tmpl w:val="80AA62EC"/>
    <w:lvl w:ilvl="0" w:tplc="C7B852E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B698C"/>
    <w:multiLevelType w:val="hybridMultilevel"/>
    <w:tmpl w:val="CCBA82A8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EB55D2"/>
    <w:multiLevelType w:val="hybridMultilevel"/>
    <w:tmpl w:val="25CED35C"/>
    <w:lvl w:ilvl="0" w:tplc="6EE60274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D283323"/>
    <w:multiLevelType w:val="hybridMultilevel"/>
    <w:tmpl w:val="EDE85F90"/>
    <w:lvl w:ilvl="0" w:tplc="728E2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31"/>
  </w:num>
  <w:num w:numId="9">
    <w:abstractNumId w:val="22"/>
  </w:num>
  <w:num w:numId="10">
    <w:abstractNumId w:val="13"/>
  </w:num>
  <w:num w:numId="11">
    <w:abstractNumId w:val="26"/>
  </w:num>
  <w:num w:numId="12">
    <w:abstractNumId w:val="3"/>
  </w:num>
  <w:num w:numId="13">
    <w:abstractNumId w:val="16"/>
  </w:num>
  <w:num w:numId="14">
    <w:abstractNumId w:val="14"/>
  </w:num>
  <w:num w:numId="15">
    <w:abstractNumId w:val="8"/>
  </w:num>
  <w:num w:numId="16">
    <w:abstractNumId w:val="25"/>
  </w:num>
  <w:num w:numId="17">
    <w:abstractNumId w:val="9"/>
  </w:num>
  <w:num w:numId="18">
    <w:abstractNumId w:val="5"/>
  </w:num>
  <w:num w:numId="19">
    <w:abstractNumId w:val="15"/>
  </w:num>
  <w:num w:numId="20">
    <w:abstractNumId w:val="17"/>
  </w:num>
  <w:num w:numId="21">
    <w:abstractNumId w:val="21"/>
  </w:num>
  <w:num w:numId="22">
    <w:abstractNumId w:val="18"/>
  </w:num>
  <w:num w:numId="23">
    <w:abstractNumId w:val="12"/>
  </w:num>
  <w:num w:numId="24">
    <w:abstractNumId w:val="24"/>
  </w:num>
  <w:num w:numId="25">
    <w:abstractNumId w:val="23"/>
  </w:num>
  <w:num w:numId="26">
    <w:abstractNumId w:val="30"/>
  </w:num>
  <w:num w:numId="27">
    <w:abstractNumId w:val="19"/>
  </w:num>
  <w:num w:numId="28">
    <w:abstractNumId w:val="28"/>
  </w:num>
  <w:num w:numId="29">
    <w:abstractNumId w:val="11"/>
  </w:num>
  <w:num w:numId="30">
    <w:abstractNumId w:val="4"/>
  </w:num>
  <w:num w:numId="31">
    <w:abstractNumId w:val="27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7FC"/>
    <w:rsid w:val="000158D6"/>
    <w:rsid w:val="000D0A28"/>
    <w:rsid w:val="00114C25"/>
    <w:rsid w:val="00154B7F"/>
    <w:rsid w:val="001560D3"/>
    <w:rsid w:val="0016179D"/>
    <w:rsid w:val="0017214C"/>
    <w:rsid w:val="00190266"/>
    <w:rsid w:val="00197320"/>
    <w:rsid w:val="001A2F70"/>
    <w:rsid w:val="001A5081"/>
    <w:rsid w:val="001A55FA"/>
    <w:rsid w:val="001D4CDE"/>
    <w:rsid w:val="001E06D5"/>
    <w:rsid w:val="002148E6"/>
    <w:rsid w:val="0023636D"/>
    <w:rsid w:val="002523F3"/>
    <w:rsid w:val="0025559C"/>
    <w:rsid w:val="002A0337"/>
    <w:rsid w:val="002C0B2C"/>
    <w:rsid w:val="002E7A18"/>
    <w:rsid w:val="002F2B2F"/>
    <w:rsid w:val="002F5D26"/>
    <w:rsid w:val="0030790D"/>
    <w:rsid w:val="00324AA2"/>
    <w:rsid w:val="00374FAA"/>
    <w:rsid w:val="003D0F02"/>
    <w:rsid w:val="003E16A4"/>
    <w:rsid w:val="003E4C5D"/>
    <w:rsid w:val="003F6E5D"/>
    <w:rsid w:val="004003F5"/>
    <w:rsid w:val="004055DD"/>
    <w:rsid w:val="0041205D"/>
    <w:rsid w:val="00417D35"/>
    <w:rsid w:val="00434633"/>
    <w:rsid w:val="0044270E"/>
    <w:rsid w:val="00480601"/>
    <w:rsid w:val="004E2069"/>
    <w:rsid w:val="004E3839"/>
    <w:rsid w:val="0051198C"/>
    <w:rsid w:val="00512C1E"/>
    <w:rsid w:val="0052155B"/>
    <w:rsid w:val="00552152"/>
    <w:rsid w:val="00553FB0"/>
    <w:rsid w:val="005722BD"/>
    <w:rsid w:val="005A41E6"/>
    <w:rsid w:val="005D6340"/>
    <w:rsid w:val="005F05E3"/>
    <w:rsid w:val="0060530E"/>
    <w:rsid w:val="0060563B"/>
    <w:rsid w:val="00620BDA"/>
    <w:rsid w:val="00623E5F"/>
    <w:rsid w:val="00763A2B"/>
    <w:rsid w:val="00773BF5"/>
    <w:rsid w:val="0078306A"/>
    <w:rsid w:val="00786895"/>
    <w:rsid w:val="00787790"/>
    <w:rsid w:val="00790CDA"/>
    <w:rsid w:val="0079287D"/>
    <w:rsid w:val="007E1F72"/>
    <w:rsid w:val="007E2B06"/>
    <w:rsid w:val="007E6344"/>
    <w:rsid w:val="00840F7A"/>
    <w:rsid w:val="008425DE"/>
    <w:rsid w:val="00842A4A"/>
    <w:rsid w:val="00842ACA"/>
    <w:rsid w:val="008622C0"/>
    <w:rsid w:val="00864A84"/>
    <w:rsid w:val="008902D2"/>
    <w:rsid w:val="008D6498"/>
    <w:rsid w:val="008E6EDB"/>
    <w:rsid w:val="008F3FD1"/>
    <w:rsid w:val="008F7B2A"/>
    <w:rsid w:val="009114A7"/>
    <w:rsid w:val="00931221"/>
    <w:rsid w:val="009365CA"/>
    <w:rsid w:val="00947787"/>
    <w:rsid w:val="00953B78"/>
    <w:rsid w:val="009E0F76"/>
    <w:rsid w:val="009E1822"/>
    <w:rsid w:val="00A43228"/>
    <w:rsid w:val="00A76542"/>
    <w:rsid w:val="00A80BB9"/>
    <w:rsid w:val="00A86366"/>
    <w:rsid w:val="00AD71AB"/>
    <w:rsid w:val="00B019F6"/>
    <w:rsid w:val="00B665AA"/>
    <w:rsid w:val="00B7793E"/>
    <w:rsid w:val="00B813BE"/>
    <w:rsid w:val="00B91321"/>
    <w:rsid w:val="00B9365A"/>
    <w:rsid w:val="00BF163F"/>
    <w:rsid w:val="00C01360"/>
    <w:rsid w:val="00C53243"/>
    <w:rsid w:val="00C7365E"/>
    <w:rsid w:val="00C96990"/>
    <w:rsid w:val="00C97662"/>
    <w:rsid w:val="00CA5603"/>
    <w:rsid w:val="00CA5F59"/>
    <w:rsid w:val="00CE2908"/>
    <w:rsid w:val="00CF0948"/>
    <w:rsid w:val="00D138D9"/>
    <w:rsid w:val="00D21458"/>
    <w:rsid w:val="00D21EBA"/>
    <w:rsid w:val="00D67215"/>
    <w:rsid w:val="00DA67FC"/>
    <w:rsid w:val="00DB07A2"/>
    <w:rsid w:val="00DE7D4D"/>
    <w:rsid w:val="00E43457"/>
    <w:rsid w:val="00E75019"/>
    <w:rsid w:val="00E909BC"/>
    <w:rsid w:val="00F045E7"/>
    <w:rsid w:val="00F074B0"/>
    <w:rsid w:val="00F22863"/>
    <w:rsid w:val="00F76264"/>
    <w:rsid w:val="00F846EE"/>
    <w:rsid w:val="00F8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7FC"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7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A67F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DA67FC"/>
    <w:pPr>
      <w:jc w:val="both"/>
    </w:pPr>
    <w:rPr>
      <w:b/>
      <w:bCs/>
      <w:i/>
      <w:i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A67FC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5">
    <w:name w:val="Body Text Indent"/>
    <w:basedOn w:val="a"/>
    <w:link w:val="a6"/>
    <w:semiHidden/>
    <w:rsid w:val="00DA67FC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A67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uiPriority w:val="1"/>
    <w:qFormat/>
    <w:rsid w:val="00DA67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DA6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A67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DA67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A67F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8">
    <w:name w:val="Table Grid"/>
    <w:basedOn w:val="a1"/>
    <w:uiPriority w:val="59"/>
    <w:rsid w:val="00DA6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54B7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01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58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01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58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969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699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Лаборант</cp:lastModifiedBy>
  <cp:revision>54</cp:revision>
  <dcterms:created xsi:type="dcterms:W3CDTF">2016-08-21T04:36:00Z</dcterms:created>
  <dcterms:modified xsi:type="dcterms:W3CDTF">2025-10-14T04:09:00Z</dcterms:modified>
</cp:coreProperties>
</file>